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51"/>
        <w:tblW w:w="0" w:type="auto"/>
        <w:tblLook w:val="04A0" w:firstRow="1" w:lastRow="0" w:firstColumn="1" w:lastColumn="0" w:noHBand="0" w:noVBand="1"/>
      </w:tblPr>
      <w:tblGrid>
        <w:gridCol w:w="1596"/>
        <w:gridCol w:w="7465"/>
      </w:tblGrid>
      <w:tr w:rsidR="00B129F5" w:rsidRPr="00B129F5" w14:paraId="090AEFEC" w14:textId="77777777" w:rsidTr="005F504E">
        <w:tc>
          <w:tcPr>
            <w:tcW w:w="1596" w:type="dxa"/>
          </w:tcPr>
          <w:p w14:paraId="6ADA0104" w14:textId="77777777" w:rsidR="00B129F5" w:rsidRPr="00B129F5" w:rsidRDefault="00B129F5" w:rsidP="00B129F5">
            <w:pPr>
              <w:jc w:val="center"/>
              <w:rPr>
                <w:b/>
                <w:bCs/>
                <w:color w:val="000000"/>
                <w:sz w:val="24"/>
                <w:szCs w:val="24"/>
              </w:rPr>
            </w:pPr>
            <w:r w:rsidRPr="00B129F5">
              <w:rPr>
                <w:b/>
                <w:bCs/>
                <w:color w:val="000000"/>
                <w:sz w:val="24"/>
                <w:szCs w:val="24"/>
              </w:rPr>
              <w:t>Индекс дисциплины</w:t>
            </w:r>
          </w:p>
        </w:tc>
        <w:tc>
          <w:tcPr>
            <w:tcW w:w="7465" w:type="dxa"/>
          </w:tcPr>
          <w:p w14:paraId="4865EB91" w14:textId="77777777" w:rsidR="00B129F5" w:rsidRPr="00B129F5" w:rsidRDefault="00B129F5" w:rsidP="00B129F5">
            <w:pPr>
              <w:jc w:val="center"/>
              <w:rPr>
                <w:b/>
                <w:bCs/>
                <w:color w:val="000000"/>
                <w:sz w:val="24"/>
                <w:szCs w:val="24"/>
              </w:rPr>
            </w:pPr>
            <w:r w:rsidRPr="00B129F5">
              <w:rPr>
                <w:b/>
                <w:bCs/>
                <w:color w:val="000000"/>
                <w:sz w:val="24"/>
                <w:szCs w:val="24"/>
              </w:rPr>
              <w:t>Наименование рабочей программы учебной дисциплины</w:t>
            </w:r>
          </w:p>
        </w:tc>
      </w:tr>
      <w:tr w:rsidR="00B129F5" w:rsidRPr="00B129F5" w14:paraId="1B7E58C4" w14:textId="77777777" w:rsidTr="005F504E">
        <w:tc>
          <w:tcPr>
            <w:tcW w:w="9061" w:type="dxa"/>
            <w:gridSpan w:val="2"/>
          </w:tcPr>
          <w:p w14:paraId="03A2E6D6" w14:textId="77777777" w:rsidR="00B129F5" w:rsidRPr="00B129F5" w:rsidRDefault="00B129F5" w:rsidP="00B129F5">
            <w:pPr>
              <w:jc w:val="center"/>
              <w:rPr>
                <w:b/>
                <w:bCs/>
                <w:color w:val="000000"/>
                <w:sz w:val="24"/>
                <w:szCs w:val="24"/>
              </w:rPr>
            </w:pPr>
            <w:r w:rsidRPr="00B129F5">
              <w:rPr>
                <w:b/>
                <w:bCs/>
                <w:color w:val="000000"/>
                <w:sz w:val="24"/>
                <w:szCs w:val="24"/>
              </w:rPr>
              <w:t>Общеобразовательный цикл</w:t>
            </w:r>
          </w:p>
        </w:tc>
      </w:tr>
      <w:tr w:rsidR="00B129F5" w:rsidRPr="00B129F5" w14:paraId="3BDFCAB3" w14:textId="77777777" w:rsidTr="005F504E">
        <w:trPr>
          <w:trHeight w:val="300"/>
        </w:trPr>
        <w:tc>
          <w:tcPr>
            <w:tcW w:w="1596" w:type="dxa"/>
            <w:hideMark/>
          </w:tcPr>
          <w:p w14:paraId="59201372" w14:textId="77777777" w:rsidR="00B129F5" w:rsidRPr="00B129F5" w:rsidRDefault="00B129F5" w:rsidP="00B129F5">
            <w:pPr>
              <w:jc w:val="center"/>
              <w:rPr>
                <w:color w:val="000000"/>
                <w:sz w:val="22"/>
              </w:rPr>
            </w:pPr>
            <w:r w:rsidRPr="00B129F5">
              <w:rPr>
                <w:color w:val="000000"/>
                <w:sz w:val="22"/>
              </w:rPr>
              <w:t>ОУД.01</w:t>
            </w:r>
          </w:p>
        </w:tc>
        <w:tc>
          <w:tcPr>
            <w:tcW w:w="7465" w:type="dxa"/>
            <w:hideMark/>
          </w:tcPr>
          <w:p w14:paraId="3E96D7C1" w14:textId="77777777" w:rsidR="00B129F5" w:rsidRPr="00B129F5" w:rsidRDefault="00B129F5" w:rsidP="00B129F5">
            <w:pPr>
              <w:rPr>
                <w:color w:val="000000"/>
                <w:sz w:val="24"/>
                <w:szCs w:val="24"/>
              </w:rPr>
            </w:pPr>
            <w:r w:rsidRPr="00B129F5">
              <w:rPr>
                <w:color w:val="000000"/>
                <w:sz w:val="24"/>
                <w:szCs w:val="24"/>
              </w:rPr>
              <w:t>Русский язык</w:t>
            </w:r>
          </w:p>
        </w:tc>
      </w:tr>
      <w:tr w:rsidR="00B129F5" w:rsidRPr="00B129F5" w14:paraId="6EDE3424" w14:textId="77777777" w:rsidTr="005F504E">
        <w:trPr>
          <w:trHeight w:val="300"/>
        </w:trPr>
        <w:tc>
          <w:tcPr>
            <w:tcW w:w="1596" w:type="dxa"/>
            <w:hideMark/>
          </w:tcPr>
          <w:p w14:paraId="137008BA" w14:textId="77777777" w:rsidR="00B129F5" w:rsidRPr="00B129F5" w:rsidRDefault="00B129F5" w:rsidP="00B129F5">
            <w:pPr>
              <w:jc w:val="center"/>
              <w:rPr>
                <w:color w:val="000000"/>
                <w:sz w:val="22"/>
              </w:rPr>
            </w:pPr>
            <w:r w:rsidRPr="00B129F5">
              <w:rPr>
                <w:color w:val="000000"/>
                <w:sz w:val="22"/>
              </w:rPr>
              <w:t>ОУД.02</w:t>
            </w:r>
          </w:p>
        </w:tc>
        <w:tc>
          <w:tcPr>
            <w:tcW w:w="7465" w:type="dxa"/>
            <w:hideMark/>
          </w:tcPr>
          <w:p w14:paraId="4C0B76ED" w14:textId="77777777" w:rsidR="00B129F5" w:rsidRPr="00B129F5" w:rsidRDefault="00B129F5" w:rsidP="00B129F5">
            <w:pPr>
              <w:rPr>
                <w:color w:val="000000"/>
                <w:sz w:val="24"/>
                <w:szCs w:val="24"/>
              </w:rPr>
            </w:pPr>
            <w:r w:rsidRPr="00B129F5">
              <w:rPr>
                <w:color w:val="000000"/>
                <w:sz w:val="24"/>
                <w:szCs w:val="24"/>
              </w:rPr>
              <w:t>Литература</w:t>
            </w:r>
          </w:p>
        </w:tc>
      </w:tr>
      <w:tr w:rsidR="00B129F5" w:rsidRPr="00B129F5" w14:paraId="6F2D11F0" w14:textId="77777777" w:rsidTr="005F504E">
        <w:trPr>
          <w:trHeight w:val="300"/>
        </w:trPr>
        <w:tc>
          <w:tcPr>
            <w:tcW w:w="1596" w:type="dxa"/>
            <w:hideMark/>
          </w:tcPr>
          <w:p w14:paraId="5D83454F" w14:textId="77777777" w:rsidR="00B129F5" w:rsidRPr="00B129F5" w:rsidRDefault="00B129F5" w:rsidP="00B129F5">
            <w:pPr>
              <w:jc w:val="center"/>
              <w:rPr>
                <w:color w:val="000000"/>
                <w:sz w:val="22"/>
              </w:rPr>
            </w:pPr>
            <w:r w:rsidRPr="00B129F5">
              <w:rPr>
                <w:color w:val="000000"/>
                <w:sz w:val="22"/>
              </w:rPr>
              <w:t>ОУД.03</w:t>
            </w:r>
          </w:p>
        </w:tc>
        <w:tc>
          <w:tcPr>
            <w:tcW w:w="7465" w:type="dxa"/>
            <w:hideMark/>
          </w:tcPr>
          <w:p w14:paraId="1006C7D6" w14:textId="77777777" w:rsidR="00B129F5" w:rsidRPr="00B129F5" w:rsidRDefault="00B129F5" w:rsidP="00B129F5">
            <w:pPr>
              <w:rPr>
                <w:color w:val="000000"/>
                <w:sz w:val="24"/>
                <w:szCs w:val="24"/>
              </w:rPr>
            </w:pPr>
            <w:r w:rsidRPr="00B129F5">
              <w:rPr>
                <w:color w:val="000000"/>
                <w:sz w:val="24"/>
                <w:szCs w:val="24"/>
              </w:rPr>
              <w:t>Иностранный язык</w:t>
            </w:r>
          </w:p>
        </w:tc>
      </w:tr>
      <w:tr w:rsidR="00B129F5" w:rsidRPr="00B129F5" w14:paraId="00C0613B" w14:textId="77777777" w:rsidTr="005F504E">
        <w:trPr>
          <w:trHeight w:val="273"/>
        </w:trPr>
        <w:tc>
          <w:tcPr>
            <w:tcW w:w="1596" w:type="dxa"/>
            <w:hideMark/>
          </w:tcPr>
          <w:p w14:paraId="2F16230B" w14:textId="77777777" w:rsidR="00B129F5" w:rsidRPr="00B129F5" w:rsidRDefault="00B129F5" w:rsidP="00B129F5">
            <w:pPr>
              <w:jc w:val="center"/>
              <w:rPr>
                <w:color w:val="000000"/>
                <w:sz w:val="22"/>
              </w:rPr>
            </w:pPr>
            <w:r w:rsidRPr="00B129F5">
              <w:rPr>
                <w:color w:val="000000"/>
                <w:sz w:val="22"/>
              </w:rPr>
              <w:t>ОУД.04</w:t>
            </w:r>
          </w:p>
        </w:tc>
        <w:tc>
          <w:tcPr>
            <w:tcW w:w="7465" w:type="dxa"/>
            <w:hideMark/>
          </w:tcPr>
          <w:p w14:paraId="7F4B2466" w14:textId="77777777" w:rsidR="00B129F5" w:rsidRPr="00B129F5" w:rsidRDefault="00B129F5" w:rsidP="00B129F5">
            <w:pPr>
              <w:rPr>
                <w:color w:val="000000"/>
                <w:sz w:val="24"/>
                <w:szCs w:val="24"/>
              </w:rPr>
            </w:pPr>
            <w:r w:rsidRPr="00B129F5">
              <w:rPr>
                <w:color w:val="000000"/>
                <w:sz w:val="24"/>
                <w:szCs w:val="24"/>
              </w:rPr>
              <w:t>Математика</w:t>
            </w:r>
          </w:p>
        </w:tc>
      </w:tr>
      <w:tr w:rsidR="00B129F5" w:rsidRPr="00B129F5" w14:paraId="46FD442D" w14:textId="77777777" w:rsidTr="005F504E">
        <w:trPr>
          <w:trHeight w:val="300"/>
        </w:trPr>
        <w:tc>
          <w:tcPr>
            <w:tcW w:w="1596" w:type="dxa"/>
            <w:hideMark/>
          </w:tcPr>
          <w:p w14:paraId="6F5ED7CB" w14:textId="77777777" w:rsidR="00B129F5" w:rsidRPr="00B129F5" w:rsidRDefault="00B129F5" w:rsidP="00B129F5">
            <w:pPr>
              <w:jc w:val="center"/>
              <w:rPr>
                <w:color w:val="000000"/>
                <w:sz w:val="22"/>
              </w:rPr>
            </w:pPr>
            <w:r w:rsidRPr="00B129F5">
              <w:rPr>
                <w:color w:val="000000"/>
                <w:sz w:val="22"/>
              </w:rPr>
              <w:t>ОУД.05</w:t>
            </w:r>
          </w:p>
        </w:tc>
        <w:tc>
          <w:tcPr>
            <w:tcW w:w="7465" w:type="dxa"/>
            <w:hideMark/>
          </w:tcPr>
          <w:p w14:paraId="24896BE7" w14:textId="77777777" w:rsidR="00B129F5" w:rsidRPr="00B129F5" w:rsidRDefault="00B129F5" w:rsidP="00B129F5">
            <w:pPr>
              <w:rPr>
                <w:color w:val="000000"/>
                <w:sz w:val="24"/>
                <w:szCs w:val="24"/>
              </w:rPr>
            </w:pPr>
            <w:r w:rsidRPr="00B129F5">
              <w:rPr>
                <w:color w:val="000000"/>
                <w:sz w:val="24"/>
                <w:szCs w:val="24"/>
              </w:rPr>
              <w:t>Информатика</w:t>
            </w:r>
          </w:p>
        </w:tc>
      </w:tr>
      <w:tr w:rsidR="00B129F5" w:rsidRPr="00B129F5" w14:paraId="0CDFCB2E" w14:textId="77777777" w:rsidTr="005F504E">
        <w:trPr>
          <w:trHeight w:val="300"/>
        </w:trPr>
        <w:tc>
          <w:tcPr>
            <w:tcW w:w="1596" w:type="dxa"/>
            <w:hideMark/>
          </w:tcPr>
          <w:p w14:paraId="7D2D4238" w14:textId="77777777" w:rsidR="00B129F5" w:rsidRPr="00B129F5" w:rsidRDefault="00B129F5" w:rsidP="00B129F5">
            <w:pPr>
              <w:jc w:val="center"/>
              <w:rPr>
                <w:color w:val="000000"/>
                <w:sz w:val="22"/>
              </w:rPr>
            </w:pPr>
            <w:r w:rsidRPr="00B129F5">
              <w:rPr>
                <w:color w:val="000000"/>
                <w:sz w:val="22"/>
              </w:rPr>
              <w:t>ОУД.06</w:t>
            </w:r>
          </w:p>
        </w:tc>
        <w:tc>
          <w:tcPr>
            <w:tcW w:w="7465" w:type="dxa"/>
            <w:hideMark/>
          </w:tcPr>
          <w:p w14:paraId="4C52504F" w14:textId="77777777" w:rsidR="00B129F5" w:rsidRPr="00B129F5" w:rsidRDefault="00B129F5" w:rsidP="00B129F5">
            <w:pPr>
              <w:rPr>
                <w:color w:val="000000"/>
                <w:sz w:val="24"/>
                <w:szCs w:val="24"/>
              </w:rPr>
            </w:pPr>
            <w:r w:rsidRPr="00B129F5">
              <w:rPr>
                <w:color w:val="000000"/>
                <w:sz w:val="24"/>
                <w:szCs w:val="24"/>
              </w:rPr>
              <w:t>История</w:t>
            </w:r>
          </w:p>
        </w:tc>
      </w:tr>
      <w:tr w:rsidR="00B129F5" w:rsidRPr="00B129F5" w14:paraId="630A4B16" w14:textId="77777777" w:rsidTr="005F504E">
        <w:trPr>
          <w:trHeight w:val="300"/>
        </w:trPr>
        <w:tc>
          <w:tcPr>
            <w:tcW w:w="1596" w:type="dxa"/>
            <w:hideMark/>
          </w:tcPr>
          <w:p w14:paraId="00826D72" w14:textId="77777777" w:rsidR="00B129F5" w:rsidRPr="00B129F5" w:rsidRDefault="00B129F5" w:rsidP="00B129F5">
            <w:pPr>
              <w:jc w:val="center"/>
              <w:rPr>
                <w:color w:val="000000"/>
                <w:sz w:val="22"/>
              </w:rPr>
            </w:pPr>
            <w:r w:rsidRPr="00B129F5">
              <w:rPr>
                <w:color w:val="000000"/>
                <w:sz w:val="22"/>
              </w:rPr>
              <w:t>ОУД.07</w:t>
            </w:r>
          </w:p>
        </w:tc>
        <w:tc>
          <w:tcPr>
            <w:tcW w:w="7465" w:type="dxa"/>
            <w:hideMark/>
          </w:tcPr>
          <w:p w14:paraId="26AD57B4" w14:textId="77777777" w:rsidR="00B129F5" w:rsidRPr="00B129F5" w:rsidRDefault="00B129F5" w:rsidP="00B129F5">
            <w:pPr>
              <w:rPr>
                <w:color w:val="000000"/>
                <w:sz w:val="24"/>
                <w:szCs w:val="24"/>
              </w:rPr>
            </w:pPr>
            <w:r w:rsidRPr="00B129F5">
              <w:rPr>
                <w:color w:val="000000"/>
                <w:sz w:val="24"/>
                <w:szCs w:val="24"/>
              </w:rPr>
              <w:t>Обществознание</w:t>
            </w:r>
          </w:p>
        </w:tc>
      </w:tr>
      <w:tr w:rsidR="00B129F5" w:rsidRPr="00B129F5" w14:paraId="1E8B79CF" w14:textId="77777777" w:rsidTr="005F504E">
        <w:trPr>
          <w:trHeight w:val="300"/>
        </w:trPr>
        <w:tc>
          <w:tcPr>
            <w:tcW w:w="1596" w:type="dxa"/>
            <w:hideMark/>
          </w:tcPr>
          <w:p w14:paraId="1CEF8743" w14:textId="77777777" w:rsidR="00B129F5" w:rsidRPr="00B129F5" w:rsidRDefault="00B129F5" w:rsidP="00B129F5">
            <w:pPr>
              <w:jc w:val="center"/>
              <w:rPr>
                <w:color w:val="000000"/>
                <w:sz w:val="22"/>
              </w:rPr>
            </w:pPr>
            <w:r w:rsidRPr="00B129F5">
              <w:rPr>
                <w:color w:val="000000"/>
                <w:sz w:val="22"/>
              </w:rPr>
              <w:t>ОУД.08</w:t>
            </w:r>
          </w:p>
        </w:tc>
        <w:tc>
          <w:tcPr>
            <w:tcW w:w="7465" w:type="dxa"/>
            <w:hideMark/>
          </w:tcPr>
          <w:p w14:paraId="2C24E5AA" w14:textId="77777777" w:rsidR="00B129F5" w:rsidRPr="00B129F5" w:rsidRDefault="00B129F5" w:rsidP="00B129F5">
            <w:pPr>
              <w:rPr>
                <w:color w:val="000000"/>
                <w:sz w:val="24"/>
                <w:szCs w:val="24"/>
              </w:rPr>
            </w:pPr>
            <w:r w:rsidRPr="00B129F5">
              <w:rPr>
                <w:color w:val="000000"/>
                <w:sz w:val="24"/>
                <w:szCs w:val="24"/>
              </w:rPr>
              <w:t>География</w:t>
            </w:r>
          </w:p>
        </w:tc>
      </w:tr>
      <w:tr w:rsidR="00B129F5" w:rsidRPr="00B129F5" w14:paraId="09AC3D65" w14:textId="77777777" w:rsidTr="005F504E">
        <w:trPr>
          <w:trHeight w:val="293"/>
        </w:trPr>
        <w:tc>
          <w:tcPr>
            <w:tcW w:w="1596" w:type="dxa"/>
            <w:hideMark/>
          </w:tcPr>
          <w:p w14:paraId="67CCC5E0" w14:textId="77777777" w:rsidR="00B129F5" w:rsidRPr="00B129F5" w:rsidRDefault="00B129F5" w:rsidP="00B129F5">
            <w:pPr>
              <w:jc w:val="center"/>
              <w:rPr>
                <w:color w:val="000000"/>
                <w:sz w:val="22"/>
              </w:rPr>
            </w:pPr>
            <w:r w:rsidRPr="00B129F5">
              <w:rPr>
                <w:color w:val="000000"/>
                <w:sz w:val="22"/>
              </w:rPr>
              <w:t>ОУД.09</w:t>
            </w:r>
          </w:p>
        </w:tc>
        <w:tc>
          <w:tcPr>
            <w:tcW w:w="7465" w:type="dxa"/>
            <w:hideMark/>
          </w:tcPr>
          <w:p w14:paraId="35D00DC0" w14:textId="77777777" w:rsidR="00B129F5" w:rsidRPr="00B129F5" w:rsidRDefault="00B129F5" w:rsidP="00B129F5">
            <w:pPr>
              <w:rPr>
                <w:color w:val="000000"/>
                <w:sz w:val="24"/>
                <w:szCs w:val="24"/>
              </w:rPr>
            </w:pPr>
            <w:r w:rsidRPr="00B129F5">
              <w:rPr>
                <w:color w:val="000000"/>
                <w:sz w:val="24"/>
                <w:szCs w:val="24"/>
              </w:rPr>
              <w:t>Физика</w:t>
            </w:r>
          </w:p>
        </w:tc>
      </w:tr>
      <w:tr w:rsidR="00B129F5" w:rsidRPr="00B129F5" w14:paraId="170034F3" w14:textId="77777777" w:rsidTr="005F504E">
        <w:trPr>
          <w:trHeight w:val="300"/>
        </w:trPr>
        <w:tc>
          <w:tcPr>
            <w:tcW w:w="1596" w:type="dxa"/>
            <w:hideMark/>
          </w:tcPr>
          <w:p w14:paraId="2FBBF979" w14:textId="77777777" w:rsidR="00B129F5" w:rsidRPr="00B129F5" w:rsidRDefault="00B129F5" w:rsidP="00B129F5">
            <w:pPr>
              <w:jc w:val="center"/>
              <w:rPr>
                <w:color w:val="000000"/>
                <w:sz w:val="22"/>
              </w:rPr>
            </w:pPr>
            <w:r w:rsidRPr="00B129F5">
              <w:rPr>
                <w:color w:val="000000"/>
                <w:sz w:val="22"/>
              </w:rPr>
              <w:t>ОУД.10</w:t>
            </w:r>
          </w:p>
        </w:tc>
        <w:tc>
          <w:tcPr>
            <w:tcW w:w="7465" w:type="dxa"/>
            <w:hideMark/>
          </w:tcPr>
          <w:p w14:paraId="595E701F" w14:textId="77777777" w:rsidR="00B129F5" w:rsidRPr="00B129F5" w:rsidRDefault="00B129F5" w:rsidP="00B129F5">
            <w:pPr>
              <w:rPr>
                <w:color w:val="000000"/>
                <w:sz w:val="24"/>
                <w:szCs w:val="24"/>
              </w:rPr>
            </w:pPr>
            <w:r w:rsidRPr="00B129F5">
              <w:rPr>
                <w:color w:val="000000"/>
                <w:sz w:val="24"/>
                <w:szCs w:val="24"/>
              </w:rPr>
              <w:t>Химия</w:t>
            </w:r>
          </w:p>
        </w:tc>
      </w:tr>
      <w:tr w:rsidR="00B129F5" w:rsidRPr="00B129F5" w14:paraId="79A8E6FF" w14:textId="77777777" w:rsidTr="005F504E">
        <w:trPr>
          <w:trHeight w:val="300"/>
        </w:trPr>
        <w:tc>
          <w:tcPr>
            <w:tcW w:w="1596" w:type="dxa"/>
            <w:hideMark/>
          </w:tcPr>
          <w:p w14:paraId="7DFC0007" w14:textId="77777777" w:rsidR="00B129F5" w:rsidRPr="00B129F5" w:rsidRDefault="00B129F5" w:rsidP="00B129F5">
            <w:pPr>
              <w:jc w:val="center"/>
              <w:rPr>
                <w:color w:val="000000"/>
                <w:sz w:val="22"/>
              </w:rPr>
            </w:pPr>
            <w:r w:rsidRPr="00B129F5">
              <w:rPr>
                <w:color w:val="000000"/>
                <w:sz w:val="22"/>
              </w:rPr>
              <w:t>ОУД.11</w:t>
            </w:r>
          </w:p>
        </w:tc>
        <w:tc>
          <w:tcPr>
            <w:tcW w:w="7465" w:type="dxa"/>
            <w:hideMark/>
          </w:tcPr>
          <w:p w14:paraId="4799FDC2" w14:textId="77777777" w:rsidR="00B129F5" w:rsidRPr="00B129F5" w:rsidRDefault="00B129F5" w:rsidP="00B129F5">
            <w:pPr>
              <w:rPr>
                <w:color w:val="000000"/>
                <w:sz w:val="24"/>
                <w:szCs w:val="24"/>
              </w:rPr>
            </w:pPr>
            <w:r w:rsidRPr="00B129F5">
              <w:rPr>
                <w:color w:val="000000"/>
                <w:sz w:val="24"/>
                <w:szCs w:val="24"/>
              </w:rPr>
              <w:t>Биология</w:t>
            </w:r>
          </w:p>
        </w:tc>
      </w:tr>
      <w:tr w:rsidR="00B129F5" w:rsidRPr="00B129F5" w14:paraId="45435DC7" w14:textId="77777777" w:rsidTr="005F504E">
        <w:trPr>
          <w:trHeight w:val="300"/>
        </w:trPr>
        <w:tc>
          <w:tcPr>
            <w:tcW w:w="1596" w:type="dxa"/>
            <w:hideMark/>
          </w:tcPr>
          <w:p w14:paraId="5FB2B793" w14:textId="77777777" w:rsidR="00B129F5" w:rsidRPr="00B129F5" w:rsidRDefault="00B129F5" w:rsidP="00B129F5">
            <w:pPr>
              <w:jc w:val="center"/>
              <w:rPr>
                <w:color w:val="000000"/>
                <w:sz w:val="22"/>
              </w:rPr>
            </w:pPr>
            <w:r w:rsidRPr="00B129F5">
              <w:rPr>
                <w:color w:val="000000"/>
                <w:sz w:val="22"/>
              </w:rPr>
              <w:t>ОУД.12</w:t>
            </w:r>
          </w:p>
        </w:tc>
        <w:tc>
          <w:tcPr>
            <w:tcW w:w="7465" w:type="dxa"/>
            <w:hideMark/>
          </w:tcPr>
          <w:p w14:paraId="663974D1" w14:textId="77777777" w:rsidR="00B129F5" w:rsidRPr="00B129F5" w:rsidRDefault="00B129F5" w:rsidP="00B129F5">
            <w:pPr>
              <w:rPr>
                <w:color w:val="000000"/>
                <w:sz w:val="24"/>
                <w:szCs w:val="24"/>
              </w:rPr>
            </w:pPr>
            <w:r w:rsidRPr="00B129F5">
              <w:rPr>
                <w:color w:val="000000"/>
                <w:sz w:val="24"/>
                <w:szCs w:val="24"/>
              </w:rPr>
              <w:t>Физическая культура</w:t>
            </w:r>
          </w:p>
        </w:tc>
      </w:tr>
      <w:tr w:rsidR="00B129F5" w:rsidRPr="00B129F5" w14:paraId="1E198059" w14:textId="77777777" w:rsidTr="005F504E">
        <w:trPr>
          <w:trHeight w:val="339"/>
        </w:trPr>
        <w:tc>
          <w:tcPr>
            <w:tcW w:w="1596" w:type="dxa"/>
            <w:hideMark/>
          </w:tcPr>
          <w:p w14:paraId="44716BB1" w14:textId="77777777" w:rsidR="00B129F5" w:rsidRPr="00B129F5" w:rsidRDefault="00B129F5" w:rsidP="00B129F5">
            <w:pPr>
              <w:jc w:val="center"/>
              <w:rPr>
                <w:color w:val="000000"/>
                <w:sz w:val="22"/>
              </w:rPr>
            </w:pPr>
            <w:r w:rsidRPr="00B129F5">
              <w:rPr>
                <w:color w:val="000000"/>
                <w:sz w:val="22"/>
              </w:rPr>
              <w:t>ОУД.13</w:t>
            </w:r>
          </w:p>
        </w:tc>
        <w:tc>
          <w:tcPr>
            <w:tcW w:w="7465" w:type="dxa"/>
            <w:hideMark/>
          </w:tcPr>
          <w:p w14:paraId="4E3D3B51" w14:textId="77777777" w:rsidR="00B129F5" w:rsidRPr="00B129F5" w:rsidRDefault="00B129F5" w:rsidP="00B129F5">
            <w:pPr>
              <w:rPr>
                <w:color w:val="000000"/>
                <w:sz w:val="24"/>
                <w:szCs w:val="24"/>
              </w:rPr>
            </w:pPr>
            <w:r w:rsidRPr="00B129F5">
              <w:rPr>
                <w:color w:val="000000"/>
                <w:sz w:val="24"/>
                <w:szCs w:val="24"/>
              </w:rPr>
              <w:t>Основы безопасности и защита Родины</w:t>
            </w:r>
          </w:p>
        </w:tc>
      </w:tr>
      <w:tr w:rsidR="00B129F5" w:rsidRPr="00B129F5" w14:paraId="29316F45" w14:textId="77777777" w:rsidTr="005F504E">
        <w:trPr>
          <w:trHeight w:val="287"/>
        </w:trPr>
        <w:tc>
          <w:tcPr>
            <w:tcW w:w="1596" w:type="dxa"/>
            <w:hideMark/>
          </w:tcPr>
          <w:p w14:paraId="535D9BB7" w14:textId="77777777" w:rsidR="00B129F5" w:rsidRPr="00B129F5" w:rsidRDefault="00B129F5" w:rsidP="00B129F5">
            <w:pPr>
              <w:jc w:val="center"/>
              <w:rPr>
                <w:color w:val="000000"/>
                <w:sz w:val="22"/>
              </w:rPr>
            </w:pPr>
            <w:r w:rsidRPr="00B129F5">
              <w:rPr>
                <w:color w:val="000000"/>
                <w:sz w:val="22"/>
              </w:rPr>
              <w:t>ОУД.14</w:t>
            </w:r>
          </w:p>
        </w:tc>
        <w:tc>
          <w:tcPr>
            <w:tcW w:w="7465" w:type="dxa"/>
            <w:hideMark/>
          </w:tcPr>
          <w:p w14:paraId="492B9CF6" w14:textId="77777777" w:rsidR="00B129F5" w:rsidRPr="00B129F5" w:rsidRDefault="00B129F5" w:rsidP="00B129F5">
            <w:pPr>
              <w:rPr>
                <w:color w:val="000000"/>
                <w:sz w:val="24"/>
                <w:szCs w:val="24"/>
              </w:rPr>
            </w:pPr>
            <w:r w:rsidRPr="00B129F5">
              <w:rPr>
                <w:color w:val="000000"/>
                <w:sz w:val="24"/>
                <w:szCs w:val="24"/>
              </w:rPr>
              <w:t>Основы проектной деятельности</w:t>
            </w:r>
          </w:p>
        </w:tc>
      </w:tr>
      <w:tr w:rsidR="00B129F5" w:rsidRPr="00B129F5" w14:paraId="0D530449" w14:textId="77777777" w:rsidTr="005F504E">
        <w:trPr>
          <w:trHeight w:val="300"/>
        </w:trPr>
        <w:tc>
          <w:tcPr>
            <w:tcW w:w="1596" w:type="dxa"/>
            <w:hideMark/>
          </w:tcPr>
          <w:p w14:paraId="6886851A" w14:textId="77777777" w:rsidR="00B129F5" w:rsidRPr="00B129F5" w:rsidRDefault="00B129F5" w:rsidP="00B129F5">
            <w:pPr>
              <w:jc w:val="center"/>
              <w:rPr>
                <w:color w:val="000000"/>
                <w:sz w:val="22"/>
              </w:rPr>
            </w:pPr>
            <w:r w:rsidRPr="00B129F5">
              <w:rPr>
                <w:color w:val="000000"/>
                <w:sz w:val="22"/>
              </w:rPr>
              <w:t>ОУД.15</w:t>
            </w:r>
          </w:p>
        </w:tc>
        <w:tc>
          <w:tcPr>
            <w:tcW w:w="7465" w:type="dxa"/>
            <w:hideMark/>
          </w:tcPr>
          <w:p w14:paraId="0BAD2AE3" w14:textId="77777777" w:rsidR="00B129F5" w:rsidRPr="00B129F5" w:rsidRDefault="00B129F5" w:rsidP="00B129F5">
            <w:pPr>
              <w:rPr>
                <w:color w:val="000000"/>
                <w:sz w:val="24"/>
                <w:szCs w:val="24"/>
              </w:rPr>
            </w:pPr>
            <w:r w:rsidRPr="00B129F5">
              <w:rPr>
                <w:color w:val="000000"/>
                <w:sz w:val="24"/>
                <w:szCs w:val="24"/>
              </w:rPr>
              <w:t>Индивидуальный проект</w:t>
            </w:r>
          </w:p>
        </w:tc>
      </w:tr>
      <w:tr w:rsidR="00B129F5" w:rsidRPr="00B129F5" w14:paraId="3045CD02" w14:textId="77777777" w:rsidTr="005F504E">
        <w:trPr>
          <w:trHeight w:val="300"/>
        </w:trPr>
        <w:tc>
          <w:tcPr>
            <w:tcW w:w="9061" w:type="dxa"/>
            <w:gridSpan w:val="2"/>
          </w:tcPr>
          <w:p w14:paraId="44D81260" w14:textId="77777777" w:rsidR="00B129F5" w:rsidRPr="00B129F5" w:rsidRDefault="00B129F5" w:rsidP="00B129F5">
            <w:pPr>
              <w:jc w:val="center"/>
              <w:rPr>
                <w:b/>
                <w:bCs/>
                <w:color w:val="000000"/>
                <w:sz w:val="24"/>
                <w:szCs w:val="24"/>
              </w:rPr>
            </w:pPr>
            <w:r w:rsidRPr="00B129F5">
              <w:rPr>
                <w:b/>
                <w:bCs/>
                <w:color w:val="000000"/>
                <w:sz w:val="24"/>
                <w:szCs w:val="24"/>
              </w:rPr>
              <w:t>Социально-гуманитарный цикл</w:t>
            </w:r>
          </w:p>
        </w:tc>
      </w:tr>
      <w:tr w:rsidR="00B129F5" w:rsidRPr="00B129F5" w14:paraId="3CA86635" w14:textId="77777777" w:rsidTr="005F504E">
        <w:trPr>
          <w:trHeight w:val="300"/>
        </w:trPr>
        <w:tc>
          <w:tcPr>
            <w:tcW w:w="1596" w:type="dxa"/>
          </w:tcPr>
          <w:p w14:paraId="00D6A14B" w14:textId="77777777" w:rsidR="00B129F5" w:rsidRPr="00B129F5" w:rsidRDefault="00B129F5" w:rsidP="00B129F5">
            <w:pPr>
              <w:jc w:val="center"/>
              <w:rPr>
                <w:color w:val="000000"/>
                <w:sz w:val="22"/>
              </w:rPr>
            </w:pPr>
            <w:r w:rsidRPr="00B129F5">
              <w:rPr>
                <w:color w:val="000000"/>
                <w:sz w:val="22"/>
              </w:rPr>
              <w:t>СГ.01</w:t>
            </w:r>
          </w:p>
        </w:tc>
        <w:tc>
          <w:tcPr>
            <w:tcW w:w="7465" w:type="dxa"/>
          </w:tcPr>
          <w:p w14:paraId="44F66C60" w14:textId="77777777" w:rsidR="00B129F5" w:rsidRPr="00B129F5" w:rsidRDefault="00B129F5" w:rsidP="00B129F5">
            <w:pPr>
              <w:rPr>
                <w:color w:val="000000"/>
                <w:sz w:val="24"/>
                <w:szCs w:val="24"/>
              </w:rPr>
            </w:pPr>
            <w:r w:rsidRPr="00B129F5">
              <w:rPr>
                <w:color w:val="000000"/>
                <w:sz w:val="24"/>
                <w:szCs w:val="24"/>
              </w:rPr>
              <w:t>История России</w:t>
            </w:r>
          </w:p>
        </w:tc>
      </w:tr>
      <w:tr w:rsidR="00B129F5" w:rsidRPr="00B129F5" w14:paraId="700F765C" w14:textId="77777777" w:rsidTr="005F504E">
        <w:trPr>
          <w:trHeight w:val="300"/>
        </w:trPr>
        <w:tc>
          <w:tcPr>
            <w:tcW w:w="1596" w:type="dxa"/>
          </w:tcPr>
          <w:p w14:paraId="2365E190" w14:textId="77777777" w:rsidR="00B129F5" w:rsidRPr="00B129F5" w:rsidRDefault="00B129F5" w:rsidP="00B129F5">
            <w:pPr>
              <w:jc w:val="center"/>
              <w:rPr>
                <w:color w:val="000000"/>
                <w:sz w:val="22"/>
              </w:rPr>
            </w:pPr>
            <w:r w:rsidRPr="00B129F5">
              <w:rPr>
                <w:color w:val="000000"/>
                <w:sz w:val="22"/>
              </w:rPr>
              <w:t>СГ.02</w:t>
            </w:r>
          </w:p>
        </w:tc>
        <w:tc>
          <w:tcPr>
            <w:tcW w:w="7465" w:type="dxa"/>
          </w:tcPr>
          <w:p w14:paraId="168B10C8" w14:textId="77777777" w:rsidR="00B129F5" w:rsidRPr="00B129F5" w:rsidRDefault="00B129F5" w:rsidP="00B129F5">
            <w:pPr>
              <w:rPr>
                <w:color w:val="000000"/>
                <w:sz w:val="24"/>
                <w:szCs w:val="24"/>
              </w:rPr>
            </w:pPr>
            <w:r w:rsidRPr="00B129F5">
              <w:rPr>
                <w:color w:val="000000"/>
                <w:sz w:val="24"/>
                <w:szCs w:val="24"/>
              </w:rPr>
              <w:t>Иностранный язык в профессиональной деятельности</w:t>
            </w:r>
          </w:p>
        </w:tc>
      </w:tr>
      <w:tr w:rsidR="00B129F5" w:rsidRPr="00B129F5" w14:paraId="0989F887" w14:textId="77777777" w:rsidTr="005F504E">
        <w:trPr>
          <w:trHeight w:val="300"/>
        </w:trPr>
        <w:tc>
          <w:tcPr>
            <w:tcW w:w="1596" w:type="dxa"/>
          </w:tcPr>
          <w:p w14:paraId="1C3C9FFC" w14:textId="77777777" w:rsidR="00B129F5" w:rsidRPr="00B129F5" w:rsidRDefault="00B129F5" w:rsidP="00B129F5">
            <w:pPr>
              <w:jc w:val="center"/>
              <w:rPr>
                <w:color w:val="000000"/>
                <w:sz w:val="22"/>
              </w:rPr>
            </w:pPr>
            <w:r w:rsidRPr="00B129F5">
              <w:rPr>
                <w:color w:val="000000"/>
                <w:sz w:val="22"/>
              </w:rPr>
              <w:t>СГ.03</w:t>
            </w:r>
          </w:p>
        </w:tc>
        <w:tc>
          <w:tcPr>
            <w:tcW w:w="7465" w:type="dxa"/>
          </w:tcPr>
          <w:p w14:paraId="5CD24410" w14:textId="77777777" w:rsidR="00B129F5" w:rsidRPr="00B129F5" w:rsidRDefault="00B129F5" w:rsidP="00B129F5">
            <w:pPr>
              <w:rPr>
                <w:color w:val="000000"/>
                <w:sz w:val="24"/>
                <w:szCs w:val="24"/>
                <w:highlight w:val="yellow"/>
              </w:rPr>
            </w:pPr>
            <w:r w:rsidRPr="00B129F5">
              <w:rPr>
                <w:sz w:val="22"/>
              </w:rPr>
              <w:t>Безопасность жизнедеятельности</w:t>
            </w:r>
          </w:p>
        </w:tc>
      </w:tr>
      <w:tr w:rsidR="00B129F5" w:rsidRPr="00B129F5" w14:paraId="493ED30B" w14:textId="77777777" w:rsidTr="005F504E">
        <w:trPr>
          <w:trHeight w:val="300"/>
        </w:trPr>
        <w:tc>
          <w:tcPr>
            <w:tcW w:w="1596" w:type="dxa"/>
          </w:tcPr>
          <w:p w14:paraId="0D0FF6F0" w14:textId="77777777" w:rsidR="00B129F5" w:rsidRPr="00B129F5" w:rsidRDefault="00B129F5" w:rsidP="00B129F5">
            <w:pPr>
              <w:jc w:val="center"/>
              <w:rPr>
                <w:color w:val="000000"/>
                <w:sz w:val="22"/>
              </w:rPr>
            </w:pPr>
            <w:r w:rsidRPr="00B129F5">
              <w:rPr>
                <w:color w:val="000000"/>
                <w:sz w:val="22"/>
              </w:rPr>
              <w:t>СГ.04</w:t>
            </w:r>
          </w:p>
        </w:tc>
        <w:tc>
          <w:tcPr>
            <w:tcW w:w="7465" w:type="dxa"/>
          </w:tcPr>
          <w:p w14:paraId="388108E4" w14:textId="77777777" w:rsidR="00B129F5" w:rsidRPr="00B129F5" w:rsidRDefault="00B129F5" w:rsidP="00B129F5">
            <w:pPr>
              <w:rPr>
                <w:color w:val="000000"/>
                <w:sz w:val="24"/>
                <w:szCs w:val="24"/>
                <w:highlight w:val="yellow"/>
              </w:rPr>
            </w:pPr>
            <w:r w:rsidRPr="00B129F5">
              <w:rPr>
                <w:color w:val="000000"/>
                <w:sz w:val="22"/>
              </w:rPr>
              <w:t>Физическая культура</w:t>
            </w:r>
          </w:p>
        </w:tc>
      </w:tr>
      <w:tr w:rsidR="00B129F5" w:rsidRPr="00B129F5" w14:paraId="1A4B4D99" w14:textId="77777777" w:rsidTr="005F504E">
        <w:trPr>
          <w:trHeight w:val="300"/>
        </w:trPr>
        <w:tc>
          <w:tcPr>
            <w:tcW w:w="1596" w:type="dxa"/>
          </w:tcPr>
          <w:p w14:paraId="0A331A07" w14:textId="77777777" w:rsidR="00B129F5" w:rsidRPr="00B129F5" w:rsidRDefault="00B129F5" w:rsidP="00B129F5">
            <w:pPr>
              <w:jc w:val="center"/>
              <w:rPr>
                <w:color w:val="000000"/>
                <w:sz w:val="22"/>
              </w:rPr>
            </w:pPr>
            <w:r w:rsidRPr="00B129F5">
              <w:rPr>
                <w:color w:val="000000"/>
                <w:sz w:val="22"/>
              </w:rPr>
              <w:t>СГ.05</w:t>
            </w:r>
          </w:p>
        </w:tc>
        <w:tc>
          <w:tcPr>
            <w:tcW w:w="7465" w:type="dxa"/>
          </w:tcPr>
          <w:p w14:paraId="657A2787" w14:textId="77777777" w:rsidR="00B129F5" w:rsidRPr="00B129F5" w:rsidRDefault="00B129F5" w:rsidP="00B129F5">
            <w:pPr>
              <w:rPr>
                <w:color w:val="000000"/>
                <w:sz w:val="24"/>
                <w:szCs w:val="24"/>
                <w:highlight w:val="yellow"/>
              </w:rPr>
            </w:pPr>
            <w:r w:rsidRPr="00B129F5">
              <w:rPr>
                <w:sz w:val="22"/>
              </w:rPr>
              <w:t>Основы финансовой грамотности</w:t>
            </w:r>
          </w:p>
        </w:tc>
      </w:tr>
      <w:tr w:rsidR="00B129F5" w:rsidRPr="00B129F5" w14:paraId="3E61601F" w14:textId="77777777" w:rsidTr="005F504E">
        <w:trPr>
          <w:trHeight w:val="300"/>
        </w:trPr>
        <w:tc>
          <w:tcPr>
            <w:tcW w:w="1596" w:type="dxa"/>
          </w:tcPr>
          <w:p w14:paraId="55EC9B1B" w14:textId="77777777" w:rsidR="00B129F5" w:rsidRPr="00B129F5" w:rsidRDefault="00B129F5" w:rsidP="00B129F5">
            <w:pPr>
              <w:jc w:val="center"/>
              <w:rPr>
                <w:color w:val="000000"/>
                <w:sz w:val="22"/>
              </w:rPr>
            </w:pPr>
            <w:r w:rsidRPr="00B129F5">
              <w:rPr>
                <w:color w:val="000000"/>
                <w:sz w:val="22"/>
              </w:rPr>
              <w:t>СГ.06</w:t>
            </w:r>
          </w:p>
        </w:tc>
        <w:tc>
          <w:tcPr>
            <w:tcW w:w="7465" w:type="dxa"/>
          </w:tcPr>
          <w:p w14:paraId="7107414F" w14:textId="77777777" w:rsidR="00B129F5" w:rsidRPr="00B129F5" w:rsidRDefault="00B129F5" w:rsidP="00B129F5">
            <w:pPr>
              <w:rPr>
                <w:sz w:val="22"/>
              </w:rPr>
            </w:pPr>
            <w:r w:rsidRPr="00B129F5">
              <w:rPr>
                <w:sz w:val="22"/>
              </w:rPr>
              <w:t>Основы бережливого производства</w:t>
            </w:r>
          </w:p>
        </w:tc>
      </w:tr>
      <w:tr w:rsidR="00B129F5" w:rsidRPr="00B129F5" w14:paraId="06A8C4FC" w14:textId="77777777" w:rsidTr="005F504E">
        <w:tc>
          <w:tcPr>
            <w:tcW w:w="9061" w:type="dxa"/>
            <w:gridSpan w:val="2"/>
          </w:tcPr>
          <w:p w14:paraId="38B158CF" w14:textId="77777777" w:rsidR="00B129F5" w:rsidRPr="00B129F5" w:rsidRDefault="00B129F5" w:rsidP="00B129F5">
            <w:pPr>
              <w:jc w:val="center"/>
              <w:rPr>
                <w:b/>
                <w:bCs/>
                <w:color w:val="000000"/>
                <w:sz w:val="24"/>
                <w:szCs w:val="24"/>
              </w:rPr>
            </w:pPr>
            <w:r w:rsidRPr="00B129F5">
              <w:rPr>
                <w:b/>
                <w:bCs/>
                <w:color w:val="000000"/>
                <w:sz w:val="24"/>
                <w:szCs w:val="24"/>
              </w:rPr>
              <w:t>Общепрофессиональный цикл</w:t>
            </w:r>
          </w:p>
        </w:tc>
      </w:tr>
      <w:tr w:rsidR="00B129F5" w:rsidRPr="00B129F5" w14:paraId="79DFBDED" w14:textId="77777777" w:rsidTr="005F504E">
        <w:trPr>
          <w:trHeight w:val="219"/>
        </w:trPr>
        <w:tc>
          <w:tcPr>
            <w:tcW w:w="1596" w:type="dxa"/>
            <w:hideMark/>
          </w:tcPr>
          <w:p w14:paraId="1399AB7A" w14:textId="77777777" w:rsidR="00B129F5" w:rsidRPr="00B129F5" w:rsidRDefault="00B129F5" w:rsidP="00B129F5">
            <w:pPr>
              <w:jc w:val="center"/>
              <w:rPr>
                <w:sz w:val="22"/>
              </w:rPr>
            </w:pPr>
            <w:r w:rsidRPr="00B129F5">
              <w:rPr>
                <w:sz w:val="22"/>
              </w:rPr>
              <w:t>ОП.01</w:t>
            </w:r>
          </w:p>
        </w:tc>
        <w:tc>
          <w:tcPr>
            <w:tcW w:w="7465" w:type="dxa"/>
            <w:hideMark/>
          </w:tcPr>
          <w:p w14:paraId="09541614" w14:textId="77777777" w:rsidR="00B129F5" w:rsidRPr="00B129F5" w:rsidRDefault="00B129F5" w:rsidP="00B129F5">
            <w:pPr>
              <w:rPr>
                <w:color w:val="000000"/>
                <w:sz w:val="22"/>
              </w:rPr>
            </w:pPr>
            <w:r w:rsidRPr="00B129F5">
              <w:rPr>
                <w:color w:val="000000"/>
                <w:sz w:val="22"/>
              </w:rPr>
              <w:t>Инженерная графика</w:t>
            </w:r>
          </w:p>
        </w:tc>
      </w:tr>
      <w:tr w:rsidR="00B129F5" w:rsidRPr="00B129F5" w14:paraId="52B702BD" w14:textId="77777777" w:rsidTr="005F504E">
        <w:trPr>
          <w:trHeight w:val="182"/>
        </w:trPr>
        <w:tc>
          <w:tcPr>
            <w:tcW w:w="1596" w:type="dxa"/>
            <w:hideMark/>
          </w:tcPr>
          <w:p w14:paraId="178623F0" w14:textId="77777777" w:rsidR="00B129F5" w:rsidRPr="00B129F5" w:rsidRDefault="00B129F5" w:rsidP="00B129F5">
            <w:pPr>
              <w:jc w:val="center"/>
              <w:rPr>
                <w:sz w:val="22"/>
              </w:rPr>
            </w:pPr>
            <w:r w:rsidRPr="00B129F5">
              <w:rPr>
                <w:sz w:val="22"/>
              </w:rPr>
              <w:t>ОП.02</w:t>
            </w:r>
          </w:p>
        </w:tc>
        <w:tc>
          <w:tcPr>
            <w:tcW w:w="7465" w:type="dxa"/>
            <w:hideMark/>
          </w:tcPr>
          <w:p w14:paraId="101D64F7" w14:textId="77777777" w:rsidR="00B129F5" w:rsidRPr="00B129F5" w:rsidRDefault="00B129F5" w:rsidP="00B129F5">
            <w:pPr>
              <w:rPr>
                <w:color w:val="000000"/>
                <w:sz w:val="22"/>
              </w:rPr>
            </w:pPr>
            <w:r w:rsidRPr="00B129F5">
              <w:rPr>
                <w:color w:val="000000"/>
                <w:sz w:val="22"/>
              </w:rPr>
              <w:t>Техническая механика</w:t>
            </w:r>
          </w:p>
        </w:tc>
      </w:tr>
      <w:tr w:rsidR="00B129F5" w:rsidRPr="00B129F5" w14:paraId="388174B9" w14:textId="77777777" w:rsidTr="005F504E">
        <w:trPr>
          <w:trHeight w:val="243"/>
        </w:trPr>
        <w:tc>
          <w:tcPr>
            <w:tcW w:w="1596" w:type="dxa"/>
            <w:hideMark/>
          </w:tcPr>
          <w:p w14:paraId="51F0F08A" w14:textId="77777777" w:rsidR="00B129F5" w:rsidRPr="00B129F5" w:rsidRDefault="00B129F5" w:rsidP="00B129F5">
            <w:pPr>
              <w:jc w:val="center"/>
              <w:rPr>
                <w:sz w:val="22"/>
              </w:rPr>
            </w:pPr>
            <w:r w:rsidRPr="00B129F5">
              <w:rPr>
                <w:sz w:val="22"/>
              </w:rPr>
              <w:t>ОП.03</w:t>
            </w:r>
          </w:p>
        </w:tc>
        <w:tc>
          <w:tcPr>
            <w:tcW w:w="7465" w:type="dxa"/>
            <w:hideMark/>
          </w:tcPr>
          <w:p w14:paraId="2348BCD8" w14:textId="77777777" w:rsidR="00B129F5" w:rsidRPr="00B129F5" w:rsidRDefault="00B129F5" w:rsidP="00B129F5">
            <w:pPr>
              <w:rPr>
                <w:color w:val="000000"/>
                <w:sz w:val="22"/>
              </w:rPr>
            </w:pPr>
            <w:r w:rsidRPr="00B129F5">
              <w:rPr>
                <w:color w:val="000000"/>
                <w:sz w:val="22"/>
              </w:rPr>
              <w:t>Электротехника и электроника</w:t>
            </w:r>
          </w:p>
        </w:tc>
      </w:tr>
      <w:tr w:rsidR="00B129F5" w:rsidRPr="00B129F5" w14:paraId="332E5EF8" w14:textId="77777777" w:rsidTr="005F504E">
        <w:trPr>
          <w:trHeight w:val="237"/>
        </w:trPr>
        <w:tc>
          <w:tcPr>
            <w:tcW w:w="1596" w:type="dxa"/>
            <w:hideMark/>
          </w:tcPr>
          <w:p w14:paraId="5967B745" w14:textId="77777777" w:rsidR="00B129F5" w:rsidRPr="00B129F5" w:rsidRDefault="00B129F5" w:rsidP="00B129F5">
            <w:pPr>
              <w:jc w:val="center"/>
              <w:rPr>
                <w:sz w:val="22"/>
              </w:rPr>
            </w:pPr>
            <w:r w:rsidRPr="00B129F5">
              <w:rPr>
                <w:sz w:val="22"/>
              </w:rPr>
              <w:t>ОП.04</w:t>
            </w:r>
          </w:p>
        </w:tc>
        <w:tc>
          <w:tcPr>
            <w:tcW w:w="7465" w:type="dxa"/>
            <w:hideMark/>
          </w:tcPr>
          <w:p w14:paraId="7AEEB8A4" w14:textId="77777777" w:rsidR="00B129F5" w:rsidRPr="00B129F5" w:rsidRDefault="00B129F5" w:rsidP="00B129F5">
            <w:pPr>
              <w:rPr>
                <w:color w:val="000000"/>
                <w:sz w:val="22"/>
              </w:rPr>
            </w:pPr>
            <w:r w:rsidRPr="00B129F5">
              <w:rPr>
                <w:color w:val="000000"/>
                <w:sz w:val="22"/>
              </w:rPr>
              <w:t>Материаловедение</w:t>
            </w:r>
          </w:p>
        </w:tc>
      </w:tr>
      <w:tr w:rsidR="00B129F5" w:rsidRPr="00B129F5" w14:paraId="1C2803D6" w14:textId="77777777" w:rsidTr="005F504E">
        <w:trPr>
          <w:trHeight w:val="229"/>
        </w:trPr>
        <w:tc>
          <w:tcPr>
            <w:tcW w:w="1596" w:type="dxa"/>
            <w:hideMark/>
          </w:tcPr>
          <w:p w14:paraId="14FE1F72" w14:textId="77777777" w:rsidR="00B129F5" w:rsidRPr="00B129F5" w:rsidRDefault="00B129F5" w:rsidP="00B129F5">
            <w:pPr>
              <w:jc w:val="center"/>
              <w:rPr>
                <w:sz w:val="22"/>
              </w:rPr>
            </w:pPr>
            <w:r w:rsidRPr="00B129F5">
              <w:rPr>
                <w:sz w:val="22"/>
              </w:rPr>
              <w:t>ОП.05</w:t>
            </w:r>
          </w:p>
        </w:tc>
        <w:tc>
          <w:tcPr>
            <w:tcW w:w="7465" w:type="dxa"/>
            <w:hideMark/>
          </w:tcPr>
          <w:p w14:paraId="74091999" w14:textId="77777777" w:rsidR="00B129F5" w:rsidRPr="00B129F5" w:rsidRDefault="00B129F5" w:rsidP="00B129F5">
            <w:pPr>
              <w:rPr>
                <w:sz w:val="22"/>
              </w:rPr>
            </w:pPr>
            <w:r w:rsidRPr="00B129F5">
              <w:rPr>
                <w:sz w:val="22"/>
              </w:rPr>
              <w:t>Метрология, стандартизация и сертификация</w:t>
            </w:r>
          </w:p>
        </w:tc>
      </w:tr>
      <w:tr w:rsidR="00B129F5" w:rsidRPr="00B129F5" w14:paraId="79401E41" w14:textId="77777777" w:rsidTr="005F504E">
        <w:trPr>
          <w:trHeight w:val="278"/>
        </w:trPr>
        <w:tc>
          <w:tcPr>
            <w:tcW w:w="1596" w:type="dxa"/>
            <w:hideMark/>
          </w:tcPr>
          <w:p w14:paraId="4627E8F5" w14:textId="77777777" w:rsidR="00B129F5" w:rsidRPr="00B129F5" w:rsidRDefault="00B129F5" w:rsidP="00B129F5">
            <w:pPr>
              <w:jc w:val="center"/>
              <w:rPr>
                <w:sz w:val="22"/>
              </w:rPr>
            </w:pPr>
            <w:r w:rsidRPr="00B129F5">
              <w:rPr>
                <w:sz w:val="22"/>
              </w:rPr>
              <w:t>ОП.06</w:t>
            </w:r>
          </w:p>
        </w:tc>
        <w:tc>
          <w:tcPr>
            <w:tcW w:w="7465" w:type="dxa"/>
            <w:hideMark/>
          </w:tcPr>
          <w:p w14:paraId="0420CC09" w14:textId="77777777" w:rsidR="00B129F5" w:rsidRPr="00B129F5" w:rsidRDefault="00B129F5" w:rsidP="00B129F5">
            <w:pPr>
              <w:rPr>
                <w:sz w:val="22"/>
              </w:rPr>
            </w:pPr>
            <w:r w:rsidRPr="00B129F5">
              <w:rPr>
                <w:sz w:val="22"/>
              </w:rPr>
              <w:t>Информационные технологии в профессиональной деятельности</w:t>
            </w:r>
          </w:p>
        </w:tc>
      </w:tr>
      <w:tr w:rsidR="00B129F5" w:rsidRPr="00B129F5" w14:paraId="0FFA22B0" w14:textId="77777777" w:rsidTr="005F504E">
        <w:trPr>
          <w:trHeight w:val="278"/>
        </w:trPr>
        <w:tc>
          <w:tcPr>
            <w:tcW w:w="1596" w:type="dxa"/>
          </w:tcPr>
          <w:p w14:paraId="2BD58B2A" w14:textId="77777777" w:rsidR="00B129F5" w:rsidRPr="00B129F5" w:rsidRDefault="00B129F5" w:rsidP="00B129F5">
            <w:pPr>
              <w:jc w:val="center"/>
              <w:rPr>
                <w:sz w:val="22"/>
              </w:rPr>
            </w:pPr>
            <w:r w:rsidRPr="00B129F5">
              <w:rPr>
                <w:sz w:val="22"/>
              </w:rPr>
              <w:t>ОП.07</w:t>
            </w:r>
          </w:p>
        </w:tc>
        <w:tc>
          <w:tcPr>
            <w:tcW w:w="7465" w:type="dxa"/>
          </w:tcPr>
          <w:p w14:paraId="3A48A54C" w14:textId="77777777" w:rsidR="00B129F5" w:rsidRPr="00B129F5" w:rsidRDefault="00B129F5" w:rsidP="00B129F5">
            <w:pPr>
              <w:rPr>
                <w:sz w:val="22"/>
              </w:rPr>
            </w:pPr>
            <w:r w:rsidRPr="00B129F5">
              <w:rPr>
                <w:sz w:val="22"/>
              </w:rPr>
              <w:t>Правовое обеспечение в профессиональной деятельности</w:t>
            </w:r>
          </w:p>
        </w:tc>
      </w:tr>
      <w:tr w:rsidR="00B129F5" w:rsidRPr="00B129F5" w14:paraId="4155CC03" w14:textId="77777777" w:rsidTr="005F504E">
        <w:trPr>
          <w:trHeight w:val="278"/>
        </w:trPr>
        <w:tc>
          <w:tcPr>
            <w:tcW w:w="1596" w:type="dxa"/>
          </w:tcPr>
          <w:p w14:paraId="0A1177C2" w14:textId="77777777" w:rsidR="00B129F5" w:rsidRPr="00B129F5" w:rsidRDefault="00B129F5" w:rsidP="00B129F5">
            <w:pPr>
              <w:jc w:val="center"/>
              <w:rPr>
                <w:sz w:val="22"/>
              </w:rPr>
            </w:pPr>
            <w:r w:rsidRPr="00B129F5">
              <w:rPr>
                <w:sz w:val="22"/>
              </w:rPr>
              <w:t>ОП.08</w:t>
            </w:r>
          </w:p>
        </w:tc>
        <w:tc>
          <w:tcPr>
            <w:tcW w:w="7465" w:type="dxa"/>
          </w:tcPr>
          <w:p w14:paraId="5B2BFB55" w14:textId="77777777" w:rsidR="00B129F5" w:rsidRPr="00B129F5" w:rsidRDefault="00B129F5" w:rsidP="00B129F5">
            <w:pPr>
              <w:rPr>
                <w:sz w:val="22"/>
              </w:rPr>
            </w:pPr>
            <w:r w:rsidRPr="00B129F5">
              <w:rPr>
                <w:sz w:val="22"/>
              </w:rPr>
              <w:t>Охрана труда</w:t>
            </w:r>
          </w:p>
        </w:tc>
      </w:tr>
      <w:tr w:rsidR="00B129F5" w:rsidRPr="00B129F5" w14:paraId="4B04293A" w14:textId="77777777" w:rsidTr="005F504E">
        <w:trPr>
          <w:trHeight w:val="278"/>
        </w:trPr>
        <w:tc>
          <w:tcPr>
            <w:tcW w:w="1596" w:type="dxa"/>
          </w:tcPr>
          <w:p w14:paraId="13806AA8" w14:textId="77777777" w:rsidR="00B129F5" w:rsidRPr="00B129F5" w:rsidRDefault="00B129F5" w:rsidP="00B129F5">
            <w:pPr>
              <w:jc w:val="center"/>
              <w:rPr>
                <w:sz w:val="22"/>
              </w:rPr>
            </w:pPr>
            <w:r w:rsidRPr="00B129F5">
              <w:rPr>
                <w:sz w:val="22"/>
              </w:rPr>
              <w:t>ОП.09</w:t>
            </w:r>
          </w:p>
        </w:tc>
        <w:tc>
          <w:tcPr>
            <w:tcW w:w="7465" w:type="dxa"/>
          </w:tcPr>
          <w:p w14:paraId="40886129" w14:textId="77777777" w:rsidR="00B129F5" w:rsidRPr="00B129F5" w:rsidRDefault="00B129F5" w:rsidP="00B129F5">
            <w:pPr>
              <w:rPr>
                <w:sz w:val="22"/>
              </w:rPr>
            </w:pPr>
            <w:r w:rsidRPr="00B129F5">
              <w:rPr>
                <w:sz w:val="22"/>
              </w:rPr>
              <w:t>Правила безопасности дорожного движения</w:t>
            </w:r>
          </w:p>
        </w:tc>
      </w:tr>
      <w:tr w:rsidR="00B129F5" w:rsidRPr="00B129F5" w14:paraId="793FE456" w14:textId="77777777" w:rsidTr="005F504E">
        <w:trPr>
          <w:trHeight w:val="278"/>
        </w:trPr>
        <w:tc>
          <w:tcPr>
            <w:tcW w:w="1596" w:type="dxa"/>
          </w:tcPr>
          <w:p w14:paraId="79AE6CE9" w14:textId="77777777" w:rsidR="00B129F5" w:rsidRPr="00B129F5" w:rsidRDefault="00B129F5" w:rsidP="00B129F5">
            <w:pPr>
              <w:jc w:val="center"/>
              <w:rPr>
                <w:sz w:val="22"/>
              </w:rPr>
            </w:pPr>
            <w:r w:rsidRPr="00B129F5">
              <w:rPr>
                <w:sz w:val="22"/>
              </w:rPr>
              <w:t>ОП.10</w:t>
            </w:r>
          </w:p>
        </w:tc>
        <w:tc>
          <w:tcPr>
            <w:tcW w:w="7465" w:type="dxa"/>
          </w:tcPr>
          <w:p w14:paraId="3395147E" w14:textId="77777777" w:rsidR="00B129F5" w:rsidRPr="00B129F5" w:rsidRDefault="00B129F5" w:rsidP="00B129F5">
            <w:pPr>
              <w:rPr>
                <w:sz w:val="22"/>
              </w:rPr>
            </w:pPr>
            <w:r w:rsidRPr="00B129F5">
              <w:rPr>
                <w:sz w:val="22"/>
              </w:rPr>
              <w:t>Проектирование профессионального роста и карьеры/социальная адаптация и основы социально-правовых знаний</w:t>
            </w:r>
          </w:p>
        </w:tc>
      </w:tr>
      <w:tr w:rsidR="00B129F5" w:rsidRPr="00B129F5" w14:paraId="43CF9818" w14:textId="77777777" w:rsidTr="005F504E">
        <w:tc>
          <w:tcPr>
            <w:tcW w:w="9061" w:type="dxa"/>
            <w:gridSpan w:val="2"/>
          </w:tcPr>
          <w:p w14:paraId="2327AAC9" w14:textId="77777777" w:rsidR="00B129F5" w:rsidRPr="00B129F5" w:rsidRDefault="00B129F5" w:rsidP="00B129F5">
            <w:pPr>
              <w:jc w:val="center"/>
              <w:rPr>
                <w:b/>
                <w:bCs/>
                <w:color w:val="000000"/>
                <w:sz w:val="24"/>
                <w:szCs w:val="24"/>
              </w:rPr>
            </w:pPr>
            <w:r w:rsidRPr="00B129F5">
              <w:rPr>
                <w:b/>
                <w:bCs/>
                <w:color w:val="000000"/>
                <w:sz w:val="24"/>
                <w:szCs w:val="24"/>
              </w:rPr>
              <w:t>Профессиональный цикл</w:t>
            </w:r>
          </w:p>
        </w:tc>
      </w:tr>
      <w:tr w:rsidR="00B129F5" w:rsidRPr="00B129F5" w14:paraId="4C3A63D0" w14:textId="77777777" w:rsidTr="005F504E">
        <w:trPr>
          <w:trHeight w:val="277"/>
        </w:trPr>
        <w:tc>
          <w:tcPr>
            <w:tcW w:w="1596" w:type="dxa"/>
            <w:hideMark/>
          </w:tcPr>
          <w:p w14:paraId="0E0A979B" w14:textId="77777777" w:rsidR="00B129F5" w:rsidRPr="00B129F5" w:rsidRDefault="00B129F5" w:rsidP="00B129F5">
            <w:pPr>
              <w:jc w:val="center"/>
              <w:rPr>
                <w:color w:val="000000"/>
                <w:sz w:val="22"/>
              </w:rPr>
            </w:pPr>
            <w:r w:rsidRPr="00B129F5">
              <w:rPr>
                <w:color w:val="000000"/>
                <w:sz w:val="22"/>
              </w:rPr>
              <w:t>ПМ.01</w:t>
            </w:r>
          </w:p>
        </w:tc>
        <w:tc>
          <w:tcPr>
            <w:tcW w:w="7465" w:type="dxa"/>
          </w:tcPr>
          <w:p w14:paraId="4766C257" w14:textId="77777777" w:rsidR="00B129F5" w:rsidRPr="00B129F5" w:rsidRDefault="00B129F5" w:rsidP="00B129F5">
            <w:pPr>
              <w:rPr>
                <w:sz w:val="22"/>
              </w:rPr>
            </w:pPr>
            <w:r w:rsidRPr="00B129F5">
              <w:rPr>
                <w:sz w:val="22"/>
              </w:rPr>
              <w:t>Диагностика, техническое обслуживание и ремонт автотранспортных средств и их компонентов</w:t>
            </w:r>
          </w:p>
        </w:tc>
      </w:tr>
      <w:tr w:rsidR="00B129F5" w:rsidRPr="00B129F5" w14:paraId="619EC036" w14:textId="77777777" w:rsidTr="005F504E">
        <w:trPr>
          <w:trHeight w:val="283"/>
        </w:trPr>
        <w:tc>
          <w:tcPr>
            <w:tcW w:w="1596" w:type="dxa"/>
            <w:hideMark/>
          </w:tcPr>
          <w:p w14:paraId="77140517" w14:textId="77777777" w:rsidR="00B129F5" w:rsidRPr="00B129F5" w:rsidRDefault="00B129F5" w:rsidP="00B129F5">
            <w:pPr>
              <w:jc w:val="center"/>
              <w:rPr>
                <w:color w:val="000000"/>
                <w:sz w:val="22"/>
              </w:rPr>
            </w:pPr>
            <w:r w:rsidRPr="00B129F5">
              <w:rPr>
                <w:color w:val="000000"/>
                <w:sz w:val="22"/>
              </w:rPr>
              <w:t>ПМ.02</w:t>
            </w:r>
          </w:p>
        </w:tc>
        <w:tc>
          <w:tcPr>
            <w:tcW w:w="7465" w:type="dxa"/>
          </w:tcPr>
          <w:p w14:paraId="56143E16" w14:textId="77777777" w:rsidR="00B129F5" w:rsidRPr="00B129F5" w:rsidRDefault="00B129F5" w:rsidP="00B129F5">
            <w:pPr>
              <w:rPr>
                <w:sz w:val="22"/>
              </w:rPr>
            </w:pPr>
            <w:r w:rsidRPr="00B129F5">
              <w:rPr>
                <w:sz w:val="22"/>
              </w:rPr>
              <w:t>Руководство выполнением работ по техническому обслуживанию и ремонту автотранспортных средств и их компонентов</w:t>
            </w:r>
          </w:p>
        </w:tc>
      </w:tr>
      <w:tr w:rsidR="00B129F5" w:rsidRPr="00B129F5" w14:paraId="522935E9" w14:textId="77777777" w:rsidTr="005F504E">
        <w:trPr>
          <w:trHeight w:val="265"/>
        </w:trPr>
        <w:tc>
          <w:tcPr>
            <w:tcW w:w="1596" w:type="dxa"/>
            <w:noWrap/>
            <w:hideMark/>
          </w:tcPr>
          <w:p w14:paraId="2240B8E0" w14:textId="77777777" w:rsidR="00B129F5" w:rsidRPr="00B129F5" w:rsidRDefault="00B129F5" w:rsidP="00B129F5">
            <w:pPr>
              <w:jc w:val="center"/>
              <w:rPr>
                <w:sz w:val="22"/>
              </w:rPr>
            </w:pPr>
            <w:r w:rsidRPr="00B129F5">
              <w:rPr>
                <w:sz w:val="22"/>
              </w:rPr>
              <w:t xml:space="preserve">ПМ.03 </w:t>
            </w:r>
          </w:p>
        </w:tc>
        <w:tc>
          <w:tcPr>
            <w:tcW w:w="7465" w:type="dxa"/>
          </w:tcPr>
          <w:p w14:paraId="28013A60" w14:textId="77777777" w:rsidR="00B129F5" w:rsidRPr="00B129F5" w:rsidRDefault="00B129F5" w:rsidP="00B129F5">
            <w:pPr>
              <w:rPr>
                <w:color w:val="000000"/>
                <w:sz w:val="22"/>
              </w:rPr>
            </w:pPr>
            <w:r w:rsidRPr="00B129F5">
              <w:rPr>
                <w:color w:val="000000"/>
                <w:sz w:val="22"/>
              </w:rPr>
              <w:t>Взаимодействие с потребителями в процессе оказания услуг по техническому обслуживанию и ремонту автотранспортных средств и их компонентов</w:t>
            </w:r>
          </w:p>
        </w:tc>
      </w:tr>
      <w:tr w:rsidR="00B129F5" w:rsidRPr="00B129F5" w14:paraId="67A40A0E" w14:textId="77777777" w:rsidTr="005F504E">
        <w:trPr>
          <w:trHeight w:val="265"/>
        </w:trPr>
        <w:tc>
          <w:tcPr>
            <w:tcW w:w="1596" w:type="dxa"/>
            <w:noWrap/>
          </w:tcPr>
          <w:p w14:paraId="12061EF6" w14:textId="77777777" w:rsidR="00B129F5" w:rsidRPr="00B129F5" w:rsidRDefault="00B129F5" w:rsidP="00B129F5">
            <w:pPr>
              <w:jc w:val="center"/>
              <w:rPr>
                <w:sz w:val="22"/>
              </w:rPr>
            </w:pPr>
            <w:r w:rsidRPr="00B129F5">
              <w:rPr>
                <w:sz w:val="22"/>
              </w:rPr>
              <w:t>ПМ.04</w:t>
            </w:r>
          </w:p>
        </w:tc>
        <w:tc>
          <w:tcPr>
            <w:tcW w:w="7465" w:type="dxa"/>
          </w:tcPr>
          <w:p w14:paraId="0FDE8BC0" w14:textId="77777777" w:rsidR="00B129F5" w:rsidRPr="00B129F5" w:rsidRDefault="00B129F5" w:rsidP="00B129F5">
            <w:pPr>
              <w:rPr>
                <w:color w:val="000000"/>
                <w:sz w:val="24"/>
                <w:szCs w:val="24"/>
              </w:rPr>
            </w:pPr>
            <w:r w:rsidRPr="00B129F5">
              <w:rPr>
                <w:sz w:val="24"/>
                <w:szCs w:val="24"/>
              </w:rPr>
              <w:t>Выполнение работ по профессии рабочего 18511  «Слесарь по ремонту автомобилей»</w:t>
            </w:r>
          </w:p>
        </w:tc>
      </w:tr>
    </w:tbl>
    <w:p w14:paraId="34E0B752" w14:textId="77777777" w:rsidR="00F12C76" w:rsidRDefault="00F12C76" w:rsidP="006C0B77">
      <w:pPr>
        <w:spacing w:after="0"/>
        <w:ind w:firstLine="709"/>
        <w:jc w:val="both"/>
      </w:pPr>
    </w:p>
    <w:p w14:paraId="7A9578DB" w14:textId="77777777" w:rsidR="00B129F5" w:rsidRDefault="00B129F5" w:rsidP="006C0B77">
      <w:pPr>
        <w:spacing w:after="0"/>
        <w:ind w:firstLine="709"/>
        <w:jc w:val="both"/>
      </w:pPr>
    </w:p>
    <w:p w14:paraId="6A0D00E5" w14:textId="77777777" w:rsidR="00B129F5" w:rsidRDefault="00B129F5" w:rsidP="006C0B77">
      <w:pPr>
        <w:spacing w:after="0"/>
        <w:ind w:firstLine="709"/>
        <w:jc w:val="both"/>
      </w:pPr>
    </w:p>
    <w:p w14:paraId="5F812C9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B129F5">
        <w:rPr>
          <w:rFonts w:eastAsia="Times New Roman" w:cs="Times New Roman"/>
          <w:b/>
          <w:caps/>
          <w:kern w:val="0"/>
          <w:sz w:val="24"/>
          <w:szCs w:val="24"/>
          <w:lang w:eastAsia="ru-RU"/>
          <w14:ligatures w14:val="none"/>
        </w:rPr>
        <w:lastRenderedPageBreak/>
        <w:t>аннотация ПРОГРАММЫ УЧЕБНОЙ ДИСЦИПЛИНЫ</w:t>
      </w:r>
    </w:p>
    <w:p w14:paraId="79989AF5"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B129F5">
        <w:rPr>
          <w:rFonts w:eastAsia="Times New Roman" w:cs="Times New Roman"/>
          <w:b/>
          <w:kern w:val="0"/>
          <w:sz w:val="24"/>
          <w:szCs w:val="24"/>
          <w:lang w:eastAsia="ru-RU"/>
          <w14:ligatures w14:val="none"/>
        </w:rPr>
        <w:t>РУССКИЙ ЯЗЫК</w:t>
      </w:r>
    </w:p>
    <w:p w14:paraId="6E7D9DBD" w14:textId="77777777" w:rsidR="00B129F5" w:rsidRPr="00B129F5" w:rsidRDefault="00B129F5" w:rsidP="00B129F5">
      <w:pPr>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64195BDC" w14:textId="77777777" w:rsidR="00B129F5" w:rsidRPr="00B129F5" w:rsidRDefault="00B129F5" w:rsidP="00B129F5">
      <w:pPr>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BE5FF08"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ab/>
        <w:t>Дисциплина входит в общеобразовательный цикл.</w:t>
      </w:r>
    </w:p>
    <w:p w14:paraId="0175B645"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B129F5">
        <w:rPr>
          <w:rFonts w:eastAsia="Times New Roman" w:cs="Times New Roman"/>
          <w:b/>
          <w:kern w:val="0"/>
          <w:sz w:val="24"/>
          <w:szCs w:val="24"/>
          <w:lang w:eastAsia="ru-RU"/>
          <w14:ligatures w14:val="none"/>
        </w:rPr>
        <w:t>целей</w:t>
      </w:r>
      <w:r w:rsidRPr="00B129F5">
        <w:rPr>
          <w:rFonts w:eastAsia="Times New Roman" w:cs="Times New Roman"/>
          <w:kern w:val="0"/>
          <w:sz w:val="24"/>
          <w:szCs w:val="24"/>
          <w:lang w:eastAsia="ru-RU"/>
          <w14:ligatures w14:val="none"/>
        </w:rPr>
        <w:t>:</w:t>
      </w:r>
    </w:p>
    <w:p w14:paraId="1BDE18CF"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326A8954"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14:paraId="3C232F79"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личности; об отражении в русском языке традиционных</w:t>
      </w:r>
    </w:p>
    <w:p w14:paraId="2CE10FE2"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российских духовно-нравственных ценностей; формирование ценностного отношения к русскому языку;</w:t>
      </w:r>
    </w:p>
    <w:p w14:paraId="512B27DE"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овладение русским языком как инструментом личностного</w:t>
      </w:r>
    </w:p>
    <w:p w14:paraId="7FA55685"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развития и формирования социальных взаимоотношений;</w:t>
      </w:r>
    </w:p>
    <w:p w14:paraId="04F53B95"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понимание роли русского языка в развитии ключевых</w:t>
      </w:r>
    </w:p>
    <w:p w14:paraId="4EFB81FE"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компетенций, необходимых для успешной самореализации, для овладения будущей профессией, самообразования</w:t>
      </w:r>
    </w:p>
    <w:p w14:paraId="21B6D653"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и социализации;</w:t>
      </w:r>
    </w:p>
    <w:p w14:paraId="7E48FAF3"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совершенствование устной и письменной речевой культуры на основе овладения основными понятиями культуры</w:t>
      </w:r>
    </w:p>
    <w:p w14:paraId="50D04373"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14:paraId="60B86054"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общения, способности к самоанализу и самооценке на основе наблюдений за речью;</w:t>
      </w:r>
    </w:p>
    <w:p w14:paraId="1C545048"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14:paraId="6998A4DC"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и дополнительной информации; развитие умений чтения</w:t>
      </w:r>
    </w:p>
    <w:p w14:paraId="1FF9696F"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3E4E952D"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14:paraId="67BDAE9F"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14:paraId="72E0EA57"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средства языка в тексте.</w:t>
      </w:r>
    </w:p>
    <w:p w14:paraId="398B10FB"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Освоение содержания учебной дисциплины «Русский язык» обеспечивает достижение </w:t>
      </w:r>
    </w:p>
    <w:p w14:paraId="27172CF3"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студентами следующих предметных результатов:</w:t>
      </w:r>
    </w:p>
    <w:p w14:paraId="3F242FD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6A4CCCA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w:t>
      </w:r>
      <w:r w:rsidRPr="00B129F5">
        <w:rPr>
          <w:rFonts w:eastAsia="Times New Roman" w:cs="Times New Roman"/>
          <w:kern w:val="0"/>
          <w:sz w:val="24"/>
          <w:szCs w:val="24"/>
          <w:lang w:eastAsia="ru-RU"/>
          <w14:ligatures w14:val="none"/>
        </w:rPr>
        <w:lastRenderedPageBreak/>
        <w:t>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1F53482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14:paraId="5903F02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07222A1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44B6A21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2D74C9A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74691D8D"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14:paraId="7F9F9D2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295D2050"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74AD5E9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3A13F77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B0A6ED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A4A442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1E25928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B129F5">
        <w:rPr>
          <w:rFonts w:eastAsia="Times New Roman" w:cs="Times New Roman"/>
          <w:b/>
          <w:caps/>
          <w:kern w:val="0"/>
          <w:sz w:val="24"/>
          <w:szCs w:val="24"/>
          <w:lang w:eastAsia="ru-RU"/>
          <w14:ligatures w14:val="none"/>
        </w:rPr>
        <w:t>аннотация ПРОГРАММЫ УЧЕБНОЙ ДИСЦИПЛИНЫ</w:t>
      </w:r>
    </w:p>
    <w:p w14:paraId="22729F95"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center"/>
        <w:rPr>
          <w:rFonts w:eastAsia="Times New Roman" w:cs="Times New Roman"/>
          <w:b/>
          <w:kern w:val="0"/>
          <w:sz w:val="24"/>
          <w:szCs w:val="24"/>
          <w:lang w:eastAsia="ru-RU"/>
          <w14:ligatures w14:val="none"/>
        </w:rPr>
      </w:pPr>
      <w:r w:rsidRPr="00B129F5">
        <w:rPr>
          <w:rFonts w:eastAsia="Times New Roman" w:cs="Times New Roman"/>
          <w:b/>
          <w:kern w:val="0"/>
          <w:sz w:val="24"/>
          <w:szCs w:val="24"/>
          <w:lang w:eastAsia="ru-RU"/>
          <w14:ligatures w14:val="none"/>
        </w:rPr>
        <w:t>ЛИТЕРАТУРА</w:t>
      </w:r>
    </w:p>
    <w:p w14:paraId="2260D180"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lastRenderedPageBreak/>
        <w:t>Программа учебной дисциплины разработана на основе  ФГОС СОО, ФГОС СПО, ФОП СОО.</w:t>
      </w:r>
    </w:p>
    <w:p w14:paraId="7751E214"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B5B1D84"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Дисциплина входит в общеобразовательный цикл.</w:t>
      </w:r>
    </w:p>
    <w:p w14:paraId="11881B5C"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Данная дисциплина ориентирована на достижение следующих </w:t>
      </w:r>
      <w:r w:rsidRPr="00B129F5">
        <w:rPr>
          <w:rFonts w:eastAsia="Times New Roman" w:cs="Times New Roman"/>
          <w:b/>
          <w:kern w:val="0"/>
          <w:sz w:val="24"/>
          <w:szCs w:val="24"/>
          <w:lang w:eastAsia="ru-RU"/>
          <w14:ligatures w14:val="none"/>
        </w:rPr>
        <w:t>целей</w:t>
      </w:r>
      <w:r w:rsidRPr="00B129F5">
        <w:rPr>
          <w:rFonts w:eastAsia="Times New Roman" w:cs="Times New Roman"/>
          <w:kern w:val="0"/>
          <w:sz w:val="24"/>
          <w:szCs w:val="24"/>
          <w:lang w:eastAsia="ru-RU"/>
          <w14:ligatures w14:val="none"/>
        </w:rPr>
        <w:t>:</w:t>
      </w:r>
    </w:p>
    <w:p w14:paraId="2D8E5A0F"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4921CFC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Освоение содержания учебной дисциплины «Литература» обеспечивает достижение студентами следующих предметных результатов:</w:t>
      </w:r>
    </w:p>
    <w:p w14:paraId="312D1FC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2B299D6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2) осознание взаимосвязи между языковым, литературным, интеллектуальным, духовно-нравственным развитием личности;</w:t>
      </w:r>
    </w:p>
    <w:p w14:paraId="7688D03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79A88640"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51332EF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14:paraId="339DEBB0"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4C6781A0"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39E4A3ED"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13719BE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lastRenderedPageBreak/>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0876E0D6"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539C2524"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конкретно-историческое, общечеловеческое и национальное в творчестве писателя;</w:t>
      </w:r>
    </w:p>
    <w:p w14:paraId="2849C726"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традиция и новаторство;</w:t>
      </w:r>
    </w:p>
    <w:p w14:paraId="3169B3F4"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авторский замысел и его воплощение;</w:t>
      </w:r>
    </w:p>
    <w:p w14:paraId="3F29657E"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художественное время и пространство;</w:t>
      </w:r>
    </w:p>
    <w:p w14:paraId="3227620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миф и литература; историзм, народность;</w:t>
      </w:r>
    </w:p>
    <w:p w14:paraId="2BE946F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историко-литературный процесс;</w:t>
      </w:r>
    </w:p>
    <w:p w14:paraId="2F536A90"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литературные направления и течения: романтизм, реализм, модернизм (символизм, акмеизм, футуризм), постмодернизм;</w:t>
      </w:r>
    </w:p>
    <w:p w14:paraId="2E2BD614"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литературные жанры;</w:t>
      </w:r>
    </w:p>
    <w:p w14:paraId="62C086D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трагическое и комическое;</w:t>
      </w:r>
    </w:p>
    <w:p w14:paraId="0F01F48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психологизм; тематика и проблематика; авторская позиция; фабула;</w:t>
      </w:r>
    </w:p>
    <w:p w14:paraId="590F5DC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14:paraId="3D8E4B21"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"вечные темы" и "вечные образы" в литературе;</w:t>
      </w:r>
    </w:p>
    <w:p w14:paraId="16E4F9A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взаимосвязь и взаимовлияние национальных литератур;</w:t>
      </w:r>
    </w:p>
    <w:p w14:paraId="694AF64D"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художественный перевод; литературная критика;</w:t>
      </w:r>
    </w:p>
    <w:p w14:paraId="7BD7D85D"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2294534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2F4CCA5A"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2FFBB191"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65D7DD77"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25581D9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4074BB6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946D83A"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DE2198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35FA8F43"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856C5C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w:t>
      </w:r>
      <w:r w:rsidRPr="00B129F5">
        <w:rPr>
          <w:rFonts w:eastAsia="Times New Roman" w:cs="Times New Roman"/>
          <w:kern w:val="0"/>
          <w:sz w:val="24"/>
          <w:szCs w:val="24"/>
          <w:lang w:eastAsia="ru-RU"/>
          <w14:ligatures w14:val="none"/>
        </w:rPr>
        <w:lastRenderedPageBreak/>
        <w:t>учетом гармонизации межнациональных и межрелигиозных отношений, применять стандарты антикоррупционного поведения;</w:t>
      </w:r>
    </w:p>
    <w:p w14:paraId="63EEEF6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60627F5B" w14:textId="77777777" w:rsidR="00B129F5" w:rsidRPr="00B129F5" w:rsidRDefault="00B129F5" w:rsidP="00B129F5">
      <w:pPr>
        <w:spacing w:after="0"/>
        <w:ind w:left="-567"/>
        <w:jc w:val="center"/>
        <w:rPr>
          <w:rFonts w:eastAsia="Times New Roman" w:cs="Times New Roman"/>
          <w:b/>
          <w:kern w:val="0"/>
          <w:sz w:val="24"/>
          <w:szCs w:val="24"/>
          <w:lang w:eastAsia="ru-RU"/>
          <w14:ligatures w14:val="none"/>
        </w:rPr>
      </w:pPr>
      <w:r w:rsidRPr="00B129F5">
        <w:rPr>
          <w:rFonts w:eastAsia="Times New Roman" w:cs="Times New Roman"/>
          <w:b/>
          <w:caps/>
          <w:kern w:val="0"/>
          <w:sz w:val="24"/>
          <w:szCs w:val="24"/>
          <w:lang w:eastAsia="ru-RU"/>
          <w14:ligatures w14:val="none"/>
        </w:rPr>
        <w:t>аннотация  ПРОГРАММЫ УЧЕБНОЙ ДИСЦИПЛИНЫ</w:t>
      </w:r>
    </w:p>
    <w:p w14:paraId="3DBCB075" w14:textId="77777777" w:rsidR="00B129F5" w:rsidRPr="00B129F5" w:rsidRDefault="00B129F5" w:rsidP="00B129F5">
      <w:pPr>
        <w:spacing w:after="0"/>
        <w:ind w:left="-567"/>
        <w:jc w:val="center"/>
        <w:rPr>
          <w:rFonts w:eastAsia="Times New Roman" w:cs="Times New Roman"/>
          <w:b/>
          <w:kern w:val="0"/>
          <w:sz w:val="24"/>
          <w:szCs w:val="24"/>
          <w:lang w:eastAsia="ru-RU"/>
          <w14:ligatures w14:val="none"/>
        </w:rPr>
      </w:pPr>
      <w:r w:rsidRPr="00B129F5">
        <w:rPr>
          <w:rFonts w:eastAsia="Times New Roman" w:cs="Times New Roman"/>
          <w:b/>
          <w:kern w:val="0"/>
          <w:sz w:val="24"/>
          <w:szCs w:val="24"/>
          <w:lang w:eastAsia="ru-RU"/>
          <w14:ligatures w14:val="none"/>
        </w:rPr>
        <w:t>ИНОСТРАННЫЙ ЯЗЫК</w:t>
      </w:r>
    </w:p>
    <w:p w14:paraId="0ACA4FA6"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0E5E504D" w14:textId="77777777" w:rsidR="00B129F5" w:rsidRPr="00B129F5" w:rsidRDefault="00B129F5" w:rsidP="00B129F5">
      <w:pPr>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33B47E7"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ab/>
        <w:t>Дисциплина входит в общеобразовательный цикл.</w:t>
      </w:r>
    </w:p>
    <w:p w14:paraId="24425005"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B129F5">
        <w:rPr>
          <w:rFonts w:eastAsia="Times New Roman" w:cs="Times New Roman"/>
          <w:b/>
          <w:kern w:val="0"/>
          <w:sz w:val="24"/>
          <w:szCs w:val="24"/>
          <w:lang w:eastAsia="ru-RU"/>
          <w14:ligatures w14:val="none"/>
        </w:rPr>
        <w:t>целей</w:t>
      </w:r>
      <w:r w:rsidRPr="00B129F5">
        <w:rPr>
          <w:rFonts w:eastAsia="Times New Roman" w:cs="Times New Roman"/>
          <w:kern w:val="0"/>
          <w:sz w:val="24"/>
          <w:szCs w:val="24"/>
          <w:lang w:eastAsia="ru-RU"/>
          <w14:ligatures w14:val="none"/>
        </w:rPr>
        <w:t>:</w:t>
      </w:r>
    </w:p>
    <w:p w14:paraId="1F04A743"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развитие и  совершенствование коммуникативной компетенции обучающихся,</w:t>
      </w:r>
    </w:p>
    <w:p w14:paraId="109167D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сформированной на предыдущих ступенях, в единстве таких её</w:t>
      </w:r>
    </w:p>
    <w:p w14:paraId="35498D4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составляющих, как речевая, языковая, социокультурная, компенсаторная и  метапредметная компетенции:</w:t>
      </w:r>
    </w:p>
    <w:p w14:paraId="61BDC564"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14:paraId="484A7D0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-языковая компетенция  — овладение новыми языковыми</w:t>
      </w:r>
    </w:p>
    <w:p w14:paraId="6CAC0887"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средствами (фонетическими, орфографическими, пунктуационными, лексическими, грамматическими) в соответствии</w:t>
      </w:r>
    </w:p>
    <w:p w14:paraId="1ED014B6"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2FB752B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14:paraId="26ED5D6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психологическим особенностям учащихся на старшей ступени общего образования; формирование умения представлять</w:t>
      </w:r>
    </w:p>
    <w:p w14:paraId="7B25C66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свою страну, её культуру в  условиях межкультурного общения;</w:t>
      </w:r>
    </w:p>
    <w:p w14:paraId="733888B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-компенсаторная компетенция  — развитие умений выходить из положения в условиях дефицита языковых средств</w:t>
      </w:r>
    </w:p>
    <w:p w14:paraId="5AE2FDF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английского языка при получении и  передаче информации;</w:t>
      </w:r>
    </w:p>
    <w:p w14:paraId="51370E2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-метапредметная/учебно-познавательная компетенция  —</w:t>
      </w:r>
    </w:p>
    <w:p w14:paraId="4826EB4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развитие общих и  специальных учебных умений, позволяющих совершенствовать учебную деятельность по овладению</w:t>
      </w:r>
    </w:p>
    <w:p w14:paraId="181DA97D"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иностранным языком, удовлетворять с  его помощью познавательные интересы в  других областях знания.</w:t>
      </w:r>
    </w:p>
    <w:p w14:paraId="44FBE2F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Освоение содержания учебной дисциплины «Иностранный язык» обеспечивает достижение студентами следующих предметных результатов:</w:t>
      </w:r>
    </w:p>
    <w:p w14:paraId="0E3E432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05A2A52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4BA5AFCA"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lastRenderedPageBreak/>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2E55B931"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29AE5A5A"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20CD0876"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74CA6191"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130DFB8D"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1A781E13"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не ставить точку после заголовка; правильно оформлять прямую речь, электронное сообщение личного характера;</w:t>
      </w:r>
    </w:p>
    <w:p w14:paraId="0D268E2E"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1B2934E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выявление признаков изученных грамматических и лексических явлений по заданным основаниям;</w:t>
      </w:r>
    </w:p>
    <w:p w14:paraId="16E06D7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3AD47AB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0474D4CA"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w:t>
      </w:r>
      <w:r w:rsidRPr="00B129F5">
        <w:rPr>
          <w:rFonts w:eastAsia="Times New Roman" w:cs="Times New Roman"/>
          <w:kern w:val="0"/>
          <w:sz w:val="24"/>
          <w:szCs w:val="24"/>
          <w:lang w:eastAsia="ru-RU"/>
          <w14:ligatures w14:val="none"/>
        </w:rPr>
        <w:lastRenderedPageBreak/>
        <w:t>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11140B1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48FA7D06"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4C9B18D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7514926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31421A6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4FFC44F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BEEF6F3"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398490B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2DB1489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b/>
          <w:caps/>
          <w:kern w:val="0"/>
          <w:sz w:val="24"/>
          <w:szCs w:val="24"/>
          <w:lang w:eastAsia="ru-RU"/>
          <w14:ligatures w14:val="none"/>
        </w:rPr>
      </w:pPr>
    </w:p>
    <w:p w14:paraId="053A05C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B129F5">
        <w:rPr>
          <w:rFonts w:eastAsia="Times New Roman" w:cs="Times New Roman"/>
          <w:b/>
          <w:caps/>
          <w:kern w:val="0"/>
          <w:sz w:val="24"/>
          <w:szCs w:val="24"/>
          <w:lang w:eastAsia="ru-RU"/>
          <w14:ligatures w14:val="none"/>
        </w:rPr>
        <w:t>аннотация ПРОГРАММЫ УЧЕБНОЙ ДИСЦИПЛИНЫ</w:t>
      </w:r>
    </w:p>
    <w:p w14:paraId="1DFD2726" w14:textId="77777777" w:rsidR="00B129F5" w:rsidRPr="00B129F5" w:rsidRDefault="00B129F5" w:rsidP="00B129F5">
      <w:pPr>
        <w:spacing w:after="0"/>
        <w:ind w:left="-567"/>
        <w:jc w:val="center"/>
        <w:rPr>
          <w:rFonts w:eastAsia="Times New Roman" w:cs="Times New Roman"/>
          <w:b/>
          <w:kern w:val="0"/>
          <w:sz w:val="24"/>
          <w:szCs w:val="24"/>
          <w:lang w:eastAsia="ru-RU"/>
          <w14:ligatures w14:val="none"/>
        </w:rPr>
      </w:pPr>
      <w:r w:rsidRPr="00B129F5">
        <w:rPr>
          <w:rFonts w:eastAsia="Times New Roman" w:cs="Times New Roman"/>
          <w:b/>
          <w:caps/>
          <w:kern w:val="0"/>
          <w:sz w:val="24"/>
          <w:szCs w:val="24"/>
          <w:lang w:eastAsia="ru-RU"/>
          <w14:ligatures w14:val="none"/>
        </w:rPr>
        <w:t>МАТЕМАТИКа</w:t>
      </w:r>
    </w:p>
    <w:p w14:paraId="13D38D96"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35EB707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4471958"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ab/>
        <w:t>Дисциплина входит в общеобразовательный цикл.</w:t>
      </w:r>
    </w:p>
    <w:p w14:paraId="56A405B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Содержание программы «Математика» направлено на достижение следующих целей:</w:t>
      </w:r>
    </w:p>
    <w:p w14:paraId="6D7BC831"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14:paraId="40BBFF0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14:paraId="073399D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14:paraId="61A2A9D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14:paraId="3859C4C4"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предметов, проявления зависимостей и  закономерностей,</w:t>
      </w:r>
    </w:p>
    <w:p w14:paraId="66DE671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7D26FAE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Освоение содержания учебной дисциплины «Математика» обеспечивает достижение студентами следующих предметных результатов:</w:t>
      </w:r>
    </w:p>
    <w:p w14:paraId="5B739C26"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lastRenderedPageBreak/>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7D3A34F1"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p>
    <w:p w14:paraId="3D0E0B4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5ED32A8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6612B243"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764DA9E6"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1C7BDC8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56C8308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58FADD8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2B112AC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4CA310F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26CF03E4"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lastRenderedPageBreak/>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6ED4F6BA"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12) умение вычислять геометрические величины (длина, угол, площадь, объем, площадь поверхности), используя изученные формулы и методы;</w:t>
      </w:r>
    </w:p>
    <w:p w14:paraId="7B0A208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4E8F991D"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75F1C9E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57DC3B26"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36D6078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BEBC75E"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F4C4E9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1D70EBB3"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00F05E0"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B611FA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808ACE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B129F5">
        <w:rPr>
          <w:rFonts w:eastAsia="Times New Roman" w:cs="Times New Roman"/>
          <w:b/>
          <w:caps/>
          <w:kern w:val="0"/>
          <w:sz w:val="24"/>
          <w:szCs w:val="24"/>
          <w:lang w:eastAsia="ru-RU"/>
          <w14:ligatures w14:val="none"/>
        </w:rPr>
        <w:t>Аннотация ПРОГРАММЫ УЧЕБНОЙ ДИСЦИПЛИНЫ</w:t>
      </w:r>
    </w:p>
    <w:p w14:paraId="0FDED6B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B129F5">
        <w:rPr>
          <w:rFonts w:eastAsia="Times New Roman" w:cs="Times New Roman"/>
          <w:b/>
          <w:caps/>
          <w:kern w:val="0"/>
          <w:sz w:val="24"/>
          <w:szCs w:val="24"/>
          <w:lang w:eastAsia="ru-RU"/>
          <w14:ligatures w14:val="none"/>
        </w:rPr>
        <w:t>иСТОРИЯ</w:t>
      </w:r>
    </w:p>
    <w:p w14:paraId="72E0036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16F01104" w14:textId="77777777" w:rsidR="00B129F5" w:rsidRPr="00B129F5" w:rsidRDefault="00B129F5" w:rsidP="00B129F5">
      <w:pPr>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2C984B9"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ab/>
        <w:t>Дисциплина входит в общеобразовательный цикл.</w:t>
      </w:r>
    </w:p>
    <w:p w14:paraId="57F55E82"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B129F5">
        <w:rPr>
          <w:rFonts w:eastAsia="Times New Roman" w:cs="Times New Roman"/>
          <w:b/>
          <w:kern w:val="0"/>
          <w:sz w:val="24"/>
          <w:szCs w:val="24"/>
          <w:lang w:eastAsia="ru-RU"/>
          <w14:ligatures w14:val="none"/>
        </w:rPr>
        <w:t>целей</w:t>
      </w:r>
      <w:r w:rsidRPr="00B129F5">
        <w:rPr>
          <w:rFonts w:eastAsia="Times New Roman" w:cs="Times New Roman"/>
          <w:kern w:val="0"/>
          <w:sz w:val="24"/>
          <w:szCs w:val="24"/>
          <w:lang w:eastAsia="ru-RU"/>
          <w14:ligatures w14:val="none"/>
        </w:rPr>
        <w:t>:</w:t>
      </w:r>
    </w:p>
    <w:p w14:paraId="7B378EFE"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14:paraId="1D75AA73"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w:t>
      </w:r>
    </w:p>
    <w:p w14:paraId="4618C123"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3EB640DE"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Освоение содержания учебной дисциплины «История» обеспечивает достижение студентами следующих предметных результатов:</w:t>
      </w:r>
    </w:p>
    <w:p w14:paraId="70E366BA"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w:t>
      </w:r>
      <w:r w:rsidRPr="00B129F5">
        <w:rPr>
          <w:rFonts w:eastAsia="Times New Roman" w:cs="Times New Roman"/>
          <w:kern w:val="0"/>
          <w:sz w:val="24"/>
          <w:szCs w:val="24"/>
          <w:lang w:eastAsia="ru-RU"/>
          <w14:ligatures w14:val="none"/>
        </w:rPr>
        <w:lastRenderedPageBreak/>
        <w:t>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5EE8E4D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27A085FE"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5441325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64354856"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6B24FA6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04A8637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4AFBCE47"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392546A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6614F5E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4D2A41F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69323AA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4702391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В том числе по учебному курсу "История России":</w:t>
      </w:r>
    </w:p>
    <w:p w14:paraId="3B56232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Россия накануне Первой мировой войны. Ход военных действий. Власть, общество, экономика, культура. Предпосылки революции.</w:t>
      </w:r>
    </w:p>
    <w:p w14:paraId="728FF85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lastRenderedPageBreak/>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18372C00"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179FC25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66F00C66"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2218A21D"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260FEC1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По учебному курсу "Всеобщая история":</w:t>
      </w:r>
    </w:p>
    <w:p w14:paraId="4BE0A84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Мир накануне Первой мировой войны. Первая мировая война: причины, участники, основные события, результаты. Власть и общество.</w:t>
      </w:r>
    </w:p>
    <w:p w14:paraId="04A4DD61"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43CD721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Вторая мировая война: причины, участники, основные сражения, итоги. Власть и общество в годы войны. Решающий вклад СССР в Победу.</w:t>
      </w:r>
    </w:p>
    <w:p w14:paraId="3B9E710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14:paraId="48634534"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2362BB0D" w14:textId="77777777" w:rsidR="00B129F5" w:rsidRPr="00B129F5" w:rsidRDefault="00B129F5" w:rsidP="00B129F5">
      <w:pPr>
        <w:spacing w:after="0"/>
        <w:ind w:left="-567"/>
        <w:jc w:val="both"/>
        <w:rPr>
          <w:rFonts w:eastAsia="Times New Roman" w:cs="Times New Roman"/>
          <w:color w:val="000000"/>
          <w:kern w:val="0"/>
          <w:sz w:val="24"/>
          <w:szCs w:val="24"/>
          <w:lang w:eastAsia="ru-RU"/>
          <w14:ligatures w14:val="none"/>
        </w:rPr>
      </w:pPr>
      <w:r w:rsidRPr="00B129F5">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1DAEAF6D" w14:textId="77777777" w:rsidR="00B129F5" w:rsidRPr="00B129F5" w:rsidRDefault="00B129F5" w:rsidP="00B129F5">
      <w:pPr>
        <w:spacing w:after="0"/>
        <w:ind w:left="-567"/>
        <w:jc w:val="both"/>
        <w:rPr>
          <w:rFonts w:eastAsia="Times New Roman" w:cs="Times New Roman"/>
          <w:color w:val="000000"/>
          <w:kern w:val="0"/>
          <w:sz w:val="24"/>
          <w:szCs w:val="24"/>
          <w:lang w:eastAsia="ru-RU"/>
          <w14:ligatures w14:val="none"/>
        </w:rPr>
      </w:pPr>
      <w:r w:rsidRPr="00B129F5">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18CA9EF" w14:textId="77777777" w:rsidR="00B129F5" w:rsidRPr="00B129F5" w:rsidRDefault="00B129F5" w:rsidP="00B129F5">
      <w:pPr>
        <w:spacing w:after="0"/>
        <w:ind w:left="-567"/>
        <w:jc w:val="both"/>
        <w:rPr>
          <w:rFonts w:eastAsia="Times New Roman" w:cs="Times New Roman"/>
          <w:color w:val="000000"/>
          <w:kern w:val="0"/>
          <w:sz w:val="24"/>
          <w:szCs w:val="24"/>
          <w:lang w:eastAsia="ru-RU"/>
          <w14:ligatures w14:val="none"/>
        </w:rPr>
      </w:pPr>
      <w:r w:rsidRPr="00B129F5">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1C601EA7" w14:textId="77777777" w:rsidR="00B129F5" w:rsidRPr="00B129F5" w:rsidRDefault="00B129F5" w:rsidP="00B129F5">
      <w:pPr>
        <w:spacing w:after="0"/>
        <w:ind w:left="-567"/>
        <w:jc w:val="both"/>
        <w:rPr>
          <w:rFonts w:eastAsia="Times New Roman" w:cs="Times New Roman"/>
          <w:color w:val="000000"/>
          <w:kern w:val="0"/>
          <w:sz w:val="24"/>
          <w:szCs w:val="24"/>
          <w:lang w:eastAsia="ru-RU"/>
          <w14:ligatures w14:val="none"/>
        </w:rPr>
      </w:pPr>
      <w:r w:rsidRPr="00B129F5">
        <w:rPr>
          <w:rFonts w:eastAsia="Times New Roman" w:cs="Times New Roman"/>
          <w:color w:val="000000"/>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E84A491" w14:textId="77777777" w:rsidR="00B129F5" w:rsidRPr="00B129F5" w:rsidRDefault="00B129F5" w:rsidP="00B129F5">
      <w:pPr>
        <w:spacing w:after="0"/>
        <w:ind w:left="-567"/>
        <w:jc w:val="both"/>
        <w:rPr>
          <w:rFonts w:eastAsia="Times New Roman" w:cs="Times New Roman"/>
          <w:color w:val="000000"/>
          <w:kern w:val="0"/>
          <w:sz w:val="24"/>
          <w:szCs w:val="24"/>
          <w:lang w:eastAsia="ru-RU"/>
          <w14:ligatures w14:val="none"/>
        </w:rPr>
      </w:pPr>
      <w:r w:rsidRPr="00B129F5">
        <w:rPr>
          <w:rFonts w:eastAsia="Times New Roman" w:cs="Times New Roman"/>
          <w:color w:val="000000"/>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1AA157C" w14:textId="77777777" w:rsidR="00B129F5" w:rsidRPr="00B129F5" w:rsidRDefault="00B129F5" w:rsidP="00B129F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outlineLvl w:val="0"/>
        <w:rPr>
          <w:rFonts w:eastAsia="Times New Roman" w:cs="Times New Roman"/>
          <w:b/>
          <w:bCs/>
          <w:color w:val="000000"/>
          <w:kern w:val="0"/>
          <w:sz w:val="24"/>
          <w:szCs w:val="24"/>
          <w14:ligatures w14:val="none"/>
        </w:rPr>
      </w:pPr>
      <w:r w:rsidRPr="00B129F5">
        <w:rPr>
          <w:rFonts w:eastAsia="Times New Roman" w:cs="Times New Roman"/>
          <w:b/>
          <w:bCs/>
          <w:caps/>
          <w:color w:val="000000"/>
          <w:kern w:val="0"/>
          <w:sz w:val="24"/>
          <w:szCs w:val="24"/>
          <w14:ligatures w14:val="none"/>
        </w:rPr>
        <w:t>аннотация ПРОГРАММЫ УЧЕБНОЙ ДИСЦИПЛИНЫ</w:t>
      </w:r>
    </w:p>
    <w:p w14:paraId="65070279" w14:textId="77777777" w:rsidR="00B129F5" w:rsidRPr="00B129F5" w:rsidRDefault="00B129F5" w:rsidP="00B129F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outlineLvl w:val="0"/>
        <w:rPr>
          <w:rFonts w:eastAsia="Times New Roman" w:cs="Times New Roman"/>
          <w:b/>
          <w:bCs/>
          <w:color w:val="000000"/>
          <w:kern w:val="0"/>
          <w:sz w:val="24"/>
          <w:szCs w:val="24"/>
          <w14:ligatures w14:val="none"/>
        </w:rPr>
      </w:pPr>
      <w:r w:rsidRPr="00B129F5">
        <w:rPr>
          <w:rFonts w:eastAsia="Times New Roman" w:cs="Times New Roman"/>
          <w:b/>
          <w:bCs/>
          <w:color w:val="000000"/>
          <w:kern w:val="0"/>
          <w:sz w:val="24"/>
          <w:szCs w:val="24"/>
          <w14:ligatures w14:val="none"/>
        </w:rPr>
        <w:t>ФИЗИЧЕСКАЯ КУЛЬТУРА</w:t>
      </w:r>
    </w:p>
    <w:p w14:paraId="58F6C049" w14:textId="77777777" w:rsidR="00B129F5" w:rsidRPr="00B129F5" w:rsidRDefault="00B129F5" w:rsidP="00B129F5">
      <w:pPr>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0D3B92AE" w14:textId="77777777" w:rsidR="00B129F5" w:rsidRPr="00B129F5" w:rsidRDefault="00B129F5" w:rsidP="00B129F5">
      <w:pPr>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176CEBD"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ab/>
        <w:t>Дисциплина входит в общеобразовательный цикл.</w:t>
      </w:r>
    </w:p>
    <w:p w14:paraId="05E604FA"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lastRenderedPageBreak/>
        <w:tab/>
        <w:t xml:space="preserve">Данная дисциплина ориентирована на достижение следующих </w:t>
      </w:r>
      <w:r w:rsidRPr="00B129F5">
        <w:rPr>
          <w:rFonts w:eastAsia="Times New Roman" w:cs="Times New Roman"/>
          <w:b/>
          <w:kern w:val="0"/>
          <w:sz w:val="24"/>
          <w:szCs w:val="24"/>
          <w:lang w:eastAsia="ru-RU"/>
          <w14:ligatures w14:val="none"/>
        </w:rPr>
        <w:t>целей</w:t>
      </w:r>
      <w:r w:rsidRPr="00B129F5">
        <w:rPr>
          <w:rFonts w:eastAsia="Times New Roman" w:cs="Times New Roman"/>
          <w:kern w:val="0"/>
          <w:sz w:val="24"/>
          <w:szCs w:val="24"/>
          <w:lang w:eastAsia="ru-RU"/>
          <w14:ligatures w14:val="none"/>
        </w:rPr>
        <w:t>:</w:t>
      </w:r>
    </w:p>
    <w:p w14:paraId="645995E7"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14:paraId="5BD8A9C4"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собственного здоровья, оптимизации трудовой деятельности и организации активного отдыха.</w:t>
      </w:r>
    </w:p>
    <w:p w14:paraId="21F59EC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Освоение содержания учебной дисциплины «Физическая культура» обеспечивает </w:t>
      </w:r>
    </w:p>
    <w:p w14:paraId="66D99C5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достижение студентами следующих предметных результатов:</w:t>
      </w:r>
    </w:p>
    <w:p w14:paraId="4550E56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4B7E0BD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3D992C5E"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3847F641"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3BBEE8DD"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25F84A8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6) положительную динамику в развитии основных физических качеств (силы, быстроты, выносливости, гибкости и ловкости).</w:t>
      </w:r>
    </w:p>
    <w:p w14:paraId="41506B5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453204CD"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AEF086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2F22791D"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88D26A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14:ligatures w14:val="none"/>
        </w:rPr>
      </w:pPr>
      <w:r w:rsidRPr="00B129F5">
        <w:rPr>
          <w:rFonts w:eastAsia="Times New Roman" w:cs="Times New Roman"/>
          <w:b/>
          <w:caps/>
          <w:kern w:val="0"/>
          <w:sz w:val="24"/>
          <w:szCs w:val="24"/>
          <w14:ligatures w14:val="none"/>
        </w:rPr>
        <w:t>аннотация ПРОГРАММЫ УЧЕБНОЙ ДИСЦИПЛИНЫ</w:t>
      </w:r>
    </w:p>
    <w:p w14:paraId="3A0FA0D7" w14:textId="77777777" w:rsidR="00B129F5" w:rsidRPr="00B129F5" w:rsidRDefault="00B129F5" w:rsidP="00B129F5">
      <w:pPr>
        <w:spacing w:after="0"/>
        <w:ind w:left="-567"/>
        <w:jc w:val="center"/>
        <w:rPr>
          <w:rFonts w:eastAsia="Times New Roman" w:cs="Times New Roman"/>
          <w:b/>
          <w:kern w:val="0"/>
          <w:sz w:val="24"/>
          <w:szCs w:val="24"/>
          <w:lang w:eastAsia="ru-RU"/>
          <w14:ligatures w14:val="none"/>
        </w:rPr>
      </w:pPr>
      <w:r w:rsidRPr="00B129F5">
        <w:rPr>
          <w:rFonts w:eastAsia="Times New Roman" w:cs="Times New Roman"/>
          <w:b/>
          <w:kern w:val="0"/>
          <w:sz w:val="24"/>
          <w:szCs w:val="24"/>
          <w:lang w:eastAsia="ru-RU"/>
          <w14:ligatures w14:val="none"/>
        </w:rPr>
        <w:t>ОСНОВЫ БЕЗОПАСНОСТИ И ЗАЩИТЫ РОДИНЫ</w:t>
      </w:r>
    </w:p>
    <w:p w14:paraId="049A3459" w14:textId="77777777" w:rsidR="00B129F5" w:rsidRPr="00B129F5" w:rsidRDefault="00B129F5" w:rsidP="00B129F5">
      <w:pPr>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2AD6DE73" w14:textId="77777777" w:rsidR="00B129F5" w:rsidRPr="00B129F5" w:rsidRDefault="00B129F5" w:rsidP="00B129F5">
      <w:pPr>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020AA63"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Дисциплина входит в общеобразовательный цикл.</w:t>
      </w:r>
    </w:p>
    <w:p w14:paraId="50354BD1"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Содержание программы «Основы безопасности и защита Родины» направлено на достижение следующих целей:</w:t>
      </w:r>
    </w:p>
    <w:p w14:paraId="27AA5F14"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w:t>
      </w:r>
      <w:r w:rsidRPr="00B129F5">
        <w:rPr>
          <w:rFonts w:eastAsia="Times New Roman" w:cs="Times New Roman"/>
          <w:kern w:val="0"/>
          <w:sz w:val="24"/>
          <w:szCs w:val="24"/>
          <w:lang w:eastAsia="ru-RU"/>
          <w14:ligatures w14:val="none"/>
        </w:rPr>
        <w:lastRenderedPageBreak/>
        <w:t xml:space="preserve">решении задач обеспечения национальной безопасности и защиты населения от опасных и чрезвычайных ситуаций мирного и военного времени. </w:t>
      </w:r>
    </w:p>
    <w:p w14:paraId="4E0E470D"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Освоение содержания учебной дисциплины «Основы безопасности и защиты Родины» обеспечивает достижение следующих предметных  результатов:</w:t>
      </w:r>
    </w:p>
    <w:p w14:paraId="14C88DD3"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 знание основ законодательства Российской Федерации, обеспечивающих национальную безопасность и защиту населения от внешних и внутренних угроз;</w:t>
      </w:r>
    </w:p>
    <w:p w14:paraId="6CF591CB"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23E71727"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2)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736FF720"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3)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формирование представления о военной службе;</w:t>
      </w:r>
    </w:p>
    <w:p w14:paraId="29687D2A"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4) сформированность знаний об элементах начальной военной подготовки; овладение знаниями требований безопасности при обращении со стрелковым оружием; сформированность представлений о боевых свойствах и поражающем действии оружия массового поражения, а также способах защиты от него;</w:t>
      </w:r>
    </w:p>
    <w:p w14:paraId="28967586"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5) сформированность представлений о современном общевойсковом бое; понимание о возможностях применения современных достижений научно-технического прогресса в условиях современного боя;</w:t>
      </w:r>
    </w:p>
    <w:p w14:paraId="2F27512D"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6) сформированность необходимого уровня военных знаний как фактора построения профессиональной траектории, в том числе и образовательных организаций осуществляющих подготовку кадров в интересах обороны и безопасности государства, обеспечении законности и правопорядка;</w:t>
      </w:r>
    </w:p>
    <w:p w14:paraId="1261E75E"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7)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50F5C795"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8)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чрезвычайных ситуациях;</w:t>
      </w:r>
    </w:p>
    <w:p w14:paraId="7FF66F13"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9)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14:paraId="2C1024D7"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10)знания о способах безопасного поведения в природной среде; умение применять их на практике; знания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0262062E"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11)знания основ пожарной безопасности; умение применять их на практике для предупреждения пожаров; знания порядка действий при угрозе пожара и пожаре в быту, общественных местах, на транспорте, в природной среде; знания прав и обязанностей граждан в области пожарной безопасности;</w:t>
      </w:r>
    </w:p>
    <w:p w14:paraId="0593BD6D"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12) 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w:t>
      </w:r>
    </w:p>
    <w:p w14:paraId="0FD6A03F"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lastRenderedPageBreak/>
        <w:t>и военного характера; умение применять табельные и подручные средства для само- и взаимопомощи;</w:t>
      </w:r>
    </w:p>
    <w:p w14:paraId="37CE4A59"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13)знание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явления и противодействовать им;</w:t>
      </w:r>
    </w:p>
    <w:p w14:paraId="00070F24"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14) сформированность нетерпимости к проявлениям насилия в социальном взаимодействии; знания о способах безопасного поведения в цифровой среде;</w:t>
      </w:r>
    </w:p>
    <w:p w14:paraId="29DC88EF"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деятельность) и противодействовать им;</w:t>
      </w:r>
    </w:p>
    <w:p w14:paraId="0C7DFCCA"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15)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w:t>
      </w:r>
    </w:p>
    <w:p w14:paraId="585788D4"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знания порядка 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 </w:t>
      </w:r>
    </w:p>
    <w:p w14:paraId="312916BE"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105A35D1"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6FCF4EA4"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F08E0D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2A75EB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39E989FE"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F5FA43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32CEFF6"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DFE798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B129F5">
        <w:rPr>
          <w:rFonts w:eastAsia="Times New Roman" w:cs="Times New Roman"/>
          <w:b/>
          <w:caps/>
          <w:kern w:val="0"/>
          <w:sz w:val="24"/>
          <w:szCs w:val="24"/>
          <w:lang w:eastAsia="ru-RU"/>
          <w14:ligatures w14:val="none"/>
        </w:rPr>
        <w:t>аннотация ПРОГРАММЫ УЧЕБНОЙ ДИСЦИПЛИНЫ</w:t>
      </w:r>
    </w:p>
    <w:p w14:paraId="7687E1C3" w14:textId="77777777" w:rsidR="00B129F5" w:rsidRPr="00B129F5" w:rsidRDefault="00B129F5" w:rsidP="00B129F5">
      <w:pPr>
        <w:spacing w:after="0"/>
        <w:ind w:left="-567"/>
        <w:jc w:val="center"/>
        <w:rPr>
          <w:rFonts w:eastAsia="Times New Roman" w:cs="Times New Roman"/>
          <w:kern w:val="0"/>
          <w:sz w:val="24"/>
          <w:szCs w:val="24"/>
          <w:lang w:eastAsia="ru-RU"/>
          <w14:ligatures w14:val="none"/>
        </w:rPr>
      </w:pPr>
      <w:r w:rsidRPr="00B129F5">
        <w:rPr>
          <w:rFonts w:eastAsia="Times New Roman" w:cs="Times New Roman"/>
          <w:b/>
          <w:caps/>
          <w:kern w:val="0"/>
          <w:sz w:val="24"/>
          <w:szCs w:val="24"/>
          <w:lang w:eastAsia="ru-RU"/>
          <w14:ligatures w14:val="none"/>
        </w:rPr>
        <w:t>ИНФОРМАТИКА</w:t>
      </w:r>
    </w:p>
    <w:p w14:paraId="55ECF3DE"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7E547991" w14:textId="77777777" w:rsidR="00B129F5" w:rsidRPr="00B129F5" w:rsidRDefault="00B129F5" w:rsidP="00B129F5">
      <w:pPr>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9C89B6D"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Дисциплина входит в общеобразовательный цикл.</w:t>
      </w:r>
    </w:p>
    <w:p w14:paraId="6FFF5FDD"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Данная дисциплина ориентирована на достижение следующих </w:t>
      </w:r>
      <w:r w:rsidRPr="00B129F5">
        <w:rPr>
          <w:rFonts w:eastAsia="Times New Roman" w:cs="Times New Roman"/>
          <w:b/>
          <w:kern w:val="0"/>
          <w:sz w:val="24"/>
          <w:szCs w:val="24"/>
          <w:lang w:eastAsia="ru-RU"/>
          <w14:ligatures w14:val="none"/>
        </w:rPr>
        <w:t>целей</w:t>
      </w:r>
      <w:r w:rsidRPr="00B129F5">
        <w:rPr>
          <w:rFonts w:eastAsia="Times New Roman" w:cs="Times New Roman"/>
          <w:kern w:val="0"/>
          <w:sz w:val="24"/>
          <w:szCs w:val="24"/>
          <w:lang w:eastAsia="ru-RU"/>
          <w14:ligatures w14:val="none"/>
        </w:rPr>
        <w:t>:</w:t>
      </w:r>
    </w:p>
    <w:p w14:paraId="330D9520"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-сформированность представлений о  роли информатики, информационных и  коммуникационных технологий в  современном обществе;</w:t>
      </w:r>
    </w:p>
    <w:p w14:paraId="2B1EBF9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-сформированность основ логического и  алгоритмического</w:t>
      </w:r>
    </w:p>
    <w:p w14:paraId="55A820CD"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мышления;</w:t>
      </w:r>
    </w:p>
    <w:p w14:paraId="2DFF2D5E"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14:paraId="317C414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lastRenderedPageBreak/>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06E0D0E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-принятие правовых и  этических аспектов информационных</w:t>
      </w:r>
    </w:p>
    <w:p w14:paraId="79BB09C7"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технологий; осознание ответственности людей, вовлечённых в  создание и  использование информационных систем, распространение информации;</w:t>
      </w:r>
    </w:p>
    <w:p w14:paraId="17730BA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создание условий для развития навыков учебной, проектной, научно-исследовательской и творческой деятельности, мотивации учащихся к  саморазвитию.</w:t>
      </w:r>
    </w:p>
    <w:p w14:paraId="33930951"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Освоение содержания учебной дисциплины «Информатика» обеспечивает достижение студентами следующих результатов:</w:t>
      </w:r>
    </w:p>
    <w:p w14:paraId="2AD947B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6CA1D2E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1725FA4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26FF85E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33BFEDE4"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651625E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1DB92C9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63EF971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7984DE3E"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w:t>
      </w:r>
      <w:r w:rsidRPr="00B129F5">
        <w:rPr>
          <w:rFonts w:eastAsia="Times New Roman" w:cs="Times New Roman"/>
          <w:kern w:val="0"/>
          <w:sz w:val="24"/>
          <w:szCs w:val="24"/>
          <w:lang w:eastAsia="ru-RU"/>
          <w14:ligatures w14:val="none"/>
        </w:rPr>
        <w:lastRenderedPageBreak/>
        <w:t>(суммы,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794EDEE4"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61C9C01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13DB4EE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5F6DF8B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Дополнительно для углубленного уровня:</w:t>
      </w:r>
    </w:p>
    <w:p w14:paraId="18EC2CD3"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14:paraId="37805D0A"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2) наличие представлений о базовых принципах организации и функционирования компьютерных сетей;</w:t>
      </w:r>
    </w:p>
    <w:p w14:paraId="527E1FE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3) умение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4B9B9207"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4) умение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14:paraId="2A3DE29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5)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 умение строить дерево игры по заданному алгоритму; разрабатывать и обосновывать выигрышную стратегию игры;</w:t>
      </w:r>
    </w:p>
    <w:p w14:paraId="232AC91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6)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3B7087F0"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7) владение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w:t>
      </w:r>
      <w:r w:rsidRPr="00B129F5">
        <w:rPr>
          <w:rFonts w:eastAsia="Times New Roman" w:cs="Times New Roman"/>
          <w:kern w:val="0"/>
          <w:sz w:val="24"/>
          <w:szCs w:val="24"/>
          <w:lang w:eastAsia="ru-RU"/>
          <w14:ligatures w14:val="none"/>
        </w:rPr>
        <w:lastRenderedPageBreak/>
        <w:t>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w:t>
      </w:r>
    </w:p>
    <w:p w14:paraId="671BD834"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8)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14:paraId="324230D0"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9)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владение основными сведениями о базах данных, их структуре, средствах создания и работы с ними; умение использовать табличные (реляционные) базы данных и справочные системы.</w:t>
      </w:r>
    </w:p>
    <w:p w14:paraId="305760F3"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232F0566"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DEED99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F1E774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b/>
          <w:caps/>
          <w:kern w:val="0"/>
          <w:sz w:val="24"/>
          <w:szCs w:val="24"/>
          <w:lang w:eastAsia="ru-RU"/>
          <w14:ligatures w14:val="none"/>
        </w:rPr>
      </w:pPr>
    </w:p>
    <w:p w14:paraId="3ED1ED0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B129F5">
        <w:rPr>
          <w:rFonts w:eastAsia="Times New Roman" w:cs="Times New Roman"/>
          <w:b/>
          <w:caps/>
          <w:kern w:val="0"/>
          <w:sz w:val="24"/>
          <w:szCs w:val="24"/>
          <w:lang w:eastAsia="ru-RU"/>
          <w14:ligatures w14:val="none"/>
        </w:rPr>
        <w:t>аннотация  ПРОГРАММЫ УЧЕБНОЙ ДИСЦИПЛИНЫ</w:t>
      </w:r>
    </w:p>
    <w:p w14:paraId="167FEFE8"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B129F5">
        <w:rPr>
          <w:rFonts w:eastAsia="Times New Roman" w:cs="Times New Roman"/>
          <w:b/>
          <w:kern w:val="0"/>
          <w:sz w:val="24"/>
          <w:szCs w:val="24"/>
          <w:lang w:eastAsia="ru-RU"/>
          <w14:ligatures w14:val="none"/>
        </w:rPr>
        <w:t>ФИЗИКА</w:t>
      </w:r>
    </w:p>
    <w:p w14:paraId="45234523"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75202FD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ED87364"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ab/>
        <w:t>Дисциплина входит в общеобразовательный цикл.</w:t>
      </w:r>
    </w:p>
    <w:p w14:paraId="00CFC256"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B129F5">
        <w:rPr>
          <w:rFonts w:eastAsia="Times New Roman" w:cs="Times New Roman"/>
          <w:b/>
          <w:kern w:val="0"/>
          <w:sz w:val="24"/>
          <w:szCs w:val="24"/>
          <w:lang w:eastAsia="ru-RU"/>
          <w14:ligatures w14:val="none"/>
        </w:rPr>
        <w:t>целей</w:t>
      </w:r>
      <w:r w:rsidRPr="00B129F5">
        <w:rPr>
          <w:rFonts w:eastAsia="Times New Roman" w:cs="Times New Roman"/>
          <w:kern w:val="0"/>
          <w:sz w:val="24"/>
          <w:szCs w:val="24"/>
          <w:lang w:eastAsia="ru-RU"/>
          <w14:ligatures w14:val="none"/>
        </w:rPr>
        <w:t>:</w:t>
      </w:r>
    </w:p>
    <w:p w14:paraId="3D5F0C3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формирование интереса и стремления обучающихся к научному изучению природы, развитие их интеллектуальных и творческих способностей;</w:t>
      </w:r>
    </w:p>
    <w:p w14:paraId="0264BC4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развитие представлений о научном методе познания и формирование исследовательского отношения к окружающим явлениям;</w:t>
      </w:r>
    </w:p>
    <w:p w14:paraId="6D97BF5D"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формирование научного мировоззрения как результата изучения основ строения материи и фундаментальных законов физики;</w:t>
      </w:r>
    </w:p>
    <w:p w14:paraId="71954F3E"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формирование умений объяснять явления с использованием физических знаний и научных доказательств;</w:t>
      </w:r>
    </w:p>
    <w:p w14:paraId="080DE30E"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формирование представлений о роли физики для развития других естественных наук, техники и технологий.</w:t>
      </w:r>
    </w:p>
    <w:p w14:paraId="17CC485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Освоение содержания учебной дисциплины «Физика» обеспечивает достижение студентами следующих предметных результатов:</w:t>
      </w:r>
    </w:p>
    <w:p w14:paraId="1300B4B6"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1D2161F1"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lastRenderedPageBreak/>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24B71A64"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1F7C3EE1"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7C84FB53"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14AAAB3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7276635E"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42CF14E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lastRenderedPageBreak/>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1D625A4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612F417E"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6CF072D6"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14:paraId="5F726371"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425DCEE0"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3D645A3"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E3A450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C76C39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033AF5A4"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7EE5060"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C8E2467"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41776B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B129F5">
        <w:rPr>
          <w:rFonts w:eastAsia="Times New Roman" w:cs="Times New Roman"/>
          <w:b/>
          <w:caps/>
          <w:kern w:val="0"/>
          <w:sz w:val="24"/>
          <w:szCs w:val="24"/>
          <w:lang w:eastAsia="ru-RU"/>
          <w14:ligatures w14:val="none"/>
        </w:rPr>
        <w:t>аннотация  ПРОГРАММЫ УЧЕБНОЙ ДИСЦИПЛИНЫ</w:t>
      </w:r>
    </w:p>
    <w:p w14:paraId="233276A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B129F5">
        <w:rPr>
          <w:rFonts w:eastAsia="Times New Roman" w:cs="Times New Roman"/>
          <w:b/>
          <w:caps/>
          <w:kern w:val="0"/>
          <w:sz w:val="24"/>
          <w:szCs w:val="24"/>
          <w:lang w:eastAsia="ru-RU"/>
          <w14:ligatures w14:val="none"/>
        </w:rPr>
        <w:t>химия</w:t>
      </w:r>
    </w:p>
    <w:p w14:paraId="61FF4154"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187A311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22BA500B"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Дисциплина входит в общеобразовательный цикл.</w:t>
      </w:r>
    </w:p>
    <w:p w14:paraId="609D862B"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Данная дисциплина ориентирована на достижение следующих </w:t>
      </w:r>
      <w:r w:rsidRPr="00B129F5">
        <w:rPr>
          <w:rFonts w:eastAsia="Times New Roman" w:cs="Times New Roman"/>
          <w:b/>
          <w:kern w:val="0"/>
          <w:sz w:val="24"/>
          <w:szCs w:val="24"/>
          <w:lang w:eastAsia="ru-RU"/>
          <w14:ligatures w14:val="none"/>
        </w:rPr>
        <w:t>целей</w:t>
      </w:r>
      <w:r w:rsidRPr="00B129F5">
        <w:rPr>
          <w:rFonts w:eastAsia="Times New Roman" w:cs="Times New Roman"/>
          <w:kern w:val="0"/>
          <w:sz w:val="24"/>
          <w:szCs w:val="24"/>
          <w:lang w:eastAsia="ru-RU"/>
          <w14:ligatures w14:val="none"/>
        </w:rPr>
        <w:t>:</w:t>
      </w:r>
    </w:p>
    <w:p w14:paraId="1631071A" w14:textId="77777777" w:rsidR="00B129F5" w:rsidRPr="00B129F5" w:rsidRDefault="00B129F5" w:rsidP="00B129F5">
      <w:pPr>
        <w:tabs>
          <w:tab w:val="left" w:pos="142"/>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71EA1E00" w14:textId="77777777" w:rsidR="00B129F5" w:rsidRPr="00B129F5" w:rsidRDefault="00B129F5" w:rsidP="00B129F5">
      <w:pPr>
        <w:tabs>
          <w:tab w:val="left" w:pos="142"/>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14:paraId="3D8DD0A0" w14:textId="77777777" w:rsidR="00B129F5" w:rsidRPr="00B129F5" w:rsidRDefault="00B129F5" w:rsidP="00B129F5">
      <w:pPr>
        <w:tabs>
          <w:tab w:val="left" w:pos="142"/>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и химических явлений, имеющих место в природе, в практической и повседневной жизни;</w:t>
      </w:r>
    </w:p>
    <w:p w14:paraId="04894FE3" w14:textId="77777777" w:rsidR="00B129F5" w:rsidRPr="00B129F5" w:rsidRDefault="00B129F5" w:rsidP="00B129F5">
      <w:pPr>
        <w:tabs>
          <w:tab w:val="left" w:pos="142"/>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22CA6F10" w14:textId="77777777" w:rsidR="00B129F5" w:rsidRPr="00B129F5" w:rsidRDefault="00B129F5" w:rsidP="00B129F5">
      <w:pPr>
        <w:tabs>
          <w:tab w:val="left" w:pos="142"/>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lastRenderedPageBreak/>
        <w:t>Освоение содержания учебной дисциплины «Химия», обеспечивает достижение студентами следующих предметных результатов:</w:t>
      </w:r>
    </w:p>
    <w:p w14:paraId="4B138A1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47A6311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2)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4DB5D57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53CAD9B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281051F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15259247"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6) владение основными методами научного познания веществ и химических явлений (наблюдение, измерение, эксперимент, моделирование);</w:t>
      </w:r>
    </w:p>
    <w:p w14:paraId="5D6978F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3251BCD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w:t>
      </w:r>
      <w:r w:rsidRPr="00B129F5">
        <w:rPr>
          <w:rFonts w:eastAsia="Times New Roman" w:cs="Times New Roman"/>
          <w:kern w:val="0"/>
          <w:sz w:val="24"/>
          <w:szCs w:val="24"/>
          <w:lang w:eastAsia="ru-RU"/>
          <w14:ligatures w14:val="none"/>
        </w:rPr>
        <w:lastRenderedPageBreak/>
        <w:t>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04C79281"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774C0A0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3B2953A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14:paraId="3B7A446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14:paraId="5C9EA8A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4DB950A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958212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4FC08F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73F0CFF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867D1B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p>
    <w:p w14:paraId="41E5F56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B129F5">
        <w:rPr>
          <w:rFonts w:eastAsia="Times New Roman" w:cs="Times New Roman"/>
          <w:b/>
          <w:caps/>
          <w:kern w:val="0"/>
          <w:sz w:val="24"/>
          <w:szCs w:val="24"/>
          <w:lang w:eastAsia="ru-RU"/>
          <w14:ligatures w14:val="none"/>
        </w:rPr>
        <w:t>аннотация ПРОГРАММЫ УЧЕБНОЙ ДИСЦИПЛИНЫ</w:t>
      </w:r>
    </w:p>
    <w:p w14:paraId="2E039395"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B129F5">
        <w:rPr>
          <w:rFonts w:eastAsia="Times New Roman" w:cs="Times New Roman"/>
          <w:b/>
          <w:kern w:val="0"/>
          <w:sz w:val="24"/>
          <w:szCs w:val="24"/>
          <w:lang w:eastAsia="ru-RU"/>
          <w14:ligatures w14:val="none"/>
        </w:rPr>
        <w:t>ОБЩЕСТВОЗНАНИЕ</w:t>
      </w:r>
    </w:p>
    <w:p w14:paraId="5A4192F2" w14:textId="77777777" w:rsidR="00B129F5" w:rsidRPr="00B129F5" w:rsidRDefault="00B129F5" w:rsidP="00B129F5">
      <w:pPr>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20AF2342" w14:textId="77777777" w:rsidR="00B129F5" w:rsidRPr="00B129F5" w:rsidRDefault="00B129F5" w:rsidP="00B129F5">
      <w:pPr>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9E8708B"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ab/>
        <w:t>Дисциплина входит в общеобразовательный цикл.</w:t>
      </w:r>
    </w:p>
    <w:p w14:paraId="65326EF8"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B129F5">
        <w:rPr>
          <w:rFonts w:eastAsia="Times New Roman" w:cs="Times New Roman"/>
          <w:b/>
          <w:kern w:val="0"/>
          <w:sz w:val="24"/>
          <w:szCs w:val="24"/>
          <w:lang w:eastAsia="ru-RU"/>
          <w14:ligatures w14:val="none"/>
        </w:rPr>
        <w:t>целей</w:t>
      </w:r>
      <w:r w:rsidRPr="00B129F5">
        <w:rPr>
          <w:rFonts w:eastAsia="Times New Roman" w:cs="Times New Roman"/>
          <w:kern w:val="0"/>
          <w:sz w:val="24"/>
          <w:szCs w:val="24"/>
          <w:lang w:eastAsia="ru-RU"/>
          <w14:ligatures w14:val="none"/>
        </w:rPr>
        <w:t>:</w:t>
      </w:r>
    </w:p>
    <w:p w14:paraId="5AD7FE47"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2B42CFFF"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3D323A2F"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-развитие способности обучающихся к личному самоопределению, самореализации, самоконтролю;</w:t>
      </w:r>
    </w:p>
    <w:p w14:paraId="4AEF0107"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-развитие интереса обучающихся к освоению социальных и гуманитарных дисциплин;</w:t>
      </w:r>
    </w:p>
    <w:p w14:paraId="4E074F38"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14:paraId="097703D8"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представленным в Федеральном государственном образовательном стандарте среднего общего образования;</w:t>
      </w:r>
    </w:p>
    <w:p w14:paraId="35DB298B"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14:paraId="33D59C8D"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для самостоятельного решения учебно-познавательных, исследовательских задач, а также в проектной деятельности;</w:t>
      </w:r>
    </w:p>
    <w:p w14:paraId="24E3AC02"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lastRenderedPageBreak/>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w:t>
      </w:r>
    </w:p>
    <w:p w14:paraId="4D4A99F3"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14:paraId="4200D538"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социальных фактов, поведения людей и собственных поступков.</w:t>
      </w:r>
    </w:p>
    <w:p w14:paraId="3500AC4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Освоение  содержания  учебной  дисциплины  «Обществознание»  обеспечивает  достижение студентами следующих предметных результатов:</w:t>
      </w:r>
    </w:p>
    <w:p w14:paraId="75DEA91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14:paraId="7A0A9EA4"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0474E30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перспективах развития современного общества, в том числе тенденций развития Российской Федерации;</w:t>
      </w:r>
    </w:p>
    <w:p w14:paraId="133566B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человеке как субъекте общественных отношений и сознательной деятельности;</w:t>
      </w:r>
    </w:p>
    <w:p w14:paraId="02B2740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131988C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55A0430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00378DF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6E4E7906"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конституционном статусе и полномочиях органов государственной власти;</w:t>
      </w:r>
    </w:p>
    <w:p w14:paraId="5385C6C7"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системе прав человека и гражданина в Российской Федерации, правах ребенка и механизмах защиты прав в Российской Федерации;</w:t>
      </w:r>
    </w:p>
    <w:p w14:paraId="4E27A23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правовом регулирования гражданских, семейных, трудовых, налоговых, образовательных, административных, уголовных общественных отношений;</w:t>
      </w:r>
    </w:p>
    <w:p w14:paraId="61874E0E"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системе права и законодательства Российской Федерации;</w:t>
      </w:r>
    </w:p>
    <w:p w14:paraId="1ECA57C3"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14:paraId="5395A42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2EC7AE4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w:t>
      </w:r>
      <w:r w:rsidRPr="00B129F5">
        <w:rPr>
          <w:rFonts w:eastAsia="Times New Roman" w:cs="Times New Roman"/>
          <w:kern w:val="0"/>
          <w:sz w:val="24"/>
          <w:szCs w:val="24"/>
          <w:lang w:eastAsia="ru-RU"/>
          <w14:ligatures w14:val="none"/>
        </w:rPr>
        <w:lastRenderedPageBreak/>
        <w:t>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3D76D861"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1357C640"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295D43E4"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7A0255F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46A90A9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5E09559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14:paraId="27258E46"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66CFD60A"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w:t>
      </w:r>
      <w:r w:rsidRPr="00B129F5">
        <w:rPr>
          <w:rFonts w:eastAsia="Times New Roman" w:cs="Times New Roman"/>
          <w:kern w:val="0"/>
          <w:sz w:val="24"/>
          <w:szCs w:val="24"/>
          <w:lang w:eastAsia="ru-RU"/>
          <w14:ligatures w14:val="none"/>
        </w:rPr>
        <w:lastRenderedPageBreak/>
        <w:t>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4E5329D4"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67788EF1"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1710A71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4E6FAA3"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C2A44E3"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5CA1941A"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DBB88E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E7FEF7E"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D138BFD"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21EE533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B129F5">
        <w:rPr>
          <w:rFonts w:eastAsia="Times New Roman" w:cs="Times New Roman"/>
          <w:b/>
          <w:caps/>
          <w:kern w:val="0"/>
          <w:sz w:val="24"/>
          <w:szCs w:val="24"/>
          <w:lang w:eastAsia="ru-RU"/>
          <w14:ligatures w14:val="none"/>
        </w:rPr>
        <w:t>аннотация ПРОГРАММЫ УЧЕБНОЙ ДИСЦИПЛИНЫ</w:t>
      </w:r>
    </w:p>
    <w:p w14:paraId="4EFBF50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B129F5">
        <w:rPr>
          <w:rFonts w:eastAsia="Times New Roman" w:cs="Times New Roman"/>
          <w:b/>
          <w:caps/>
          <w:kern w:val="0"/>
          <w:sz w:val="24"/>
          <w:szCs w:val="24"/>
          <w:lang w:eastAsia="ru-RU"/>
          <w14:ligatures w14:val="none"/>
        </w:rPr>
        <w:t>Биология</w:t>
      </w:r>
    </w:p>
    <w:p w14:paraId="32F49571" w14:textId="77777777" w:rsidR="00B129F5" w:rsidRPr="00B129F5" w:rsidRDefault="00B129F5" w:rsidP="00B129F5">
      <w:pPr>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6C15DFD9" w14:textId="77777777" w:rsidR="00B129F5" w:rsidRPr="00B129F5" w:rsidRDefault="00B129F5" w:rsidP="00B129F5">
      <w:pPr>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E3972D5"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ab/>
        <w:t>Дисциплина входит в общеобразовательный цикл.</w:t>
      </w:r>
    </w:p>
    <w:p w14:paraId="1CF7178B"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B129F5">
        <w:rPr>
          <w:rFonts w:eastAsia="Times New Roman" w:cs="Times New Roman"/>
          <w:b/>
          <w:kern w:val="0"/>
          <w:sz w:val="24"/>
          <w:szCs w:val="24"/>
          <w:lang w:eastAsia="ru-RU"/>
          <w14:ligatures w14:val="none"/>
        </w:rPr>
        <w:t>целей</w:t>
      </w:r>
      <w:r w:rsidRPr="00B129F5">
        <w:rPr>
          <w:rFonts w:eastAsia="Times New Roman" w:cs="Times New Roman"/>
          <w:kern w:val="0"/>
          <w:sz w:val="24"/>
          <w:szCs w:val="24"/>
          <w:lang w:eastAsia="ru-RU"/>
          <w14:ligatures w14:val="none"/>
        </w:rPr>
        <w:t>:</w:t>
      </w:r>
    </w:p>
    <w:p w14:paraId="4E4EF1E2"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45A2426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Освоение содержания учебной дисциплины «Биология» обеспечивает достижение </w:t>
      </w:r>
    </w:p>
    <w:p w14:paraId="7CD9E79E"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студентами следующих предметных результатов:</w:t>
      </w:r>
    </w:p>
    <w:p w14:paraId="4E978AD0"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26B5357D"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10D1D3C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CB64B30"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586F5EB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w:t>
      </w:r>
      <w:r w:rsidRPr="00B129F5">
        <w:rPr>
          <w:rFonts w:eastAsia="Times New Roman" w:cs="Times New Roman"/>
          <w:kern w:val="0"/>
          <w:sz w:val="24"/>
          <w:szCs w:val="24"/>
          <w:lang w:eastAsia="ru-RU"/>
          <w14:ligatures w14:val="none"/>
        </w:rPr>
        <w:lastRenderedPageBreak/>
        <w:t>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4392142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561C35C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1347AE5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3FF82F66"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2F3F363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270EE35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0134963E"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97471E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341CF21"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6EB41D1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ECD287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B129F5">
        <w:rPr>
          <w:rFonts w:eastAsia="Times New Roman" w:cs="Times New Roman"/>
          <w:b/>
          <w:caps/>
          <w:kern w:val="0"/>
          <w:sz w:val="24"/>
          <w:szCs w:val="24"/>
          <w:lang w:eastAsia="ru-RU"/>
          <w14:ligatures w14:val="none"/>
        </w:rPr>
        <w:t>аннотация ПРОГРАММЫ УЧЕБНОЙ ДИСЦИПЛИНЫ</w:t>
      </w:r>
    </w:p>
    <w:p w14:paraId="6F95414D"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B129F5">
        <w:rPr>
          <w:rFonts w:eastAsia="Times New Roman" w:cs="Times New Roman"/>
          <w:b/>
          <w:kern w:val="0"/>
          <w:sz w:val="24"/>
          <w:szCs w:val="24"/>
          <w:lang w:eastAsia="ru-RU"/>
          <w14:ligatures w14:val="none"/>
        </w:rPr>
        <w:t>ГЕОГРАФИЯ</w:t>
      </w:r>
    </w:p>
    <w:p w14:paraId="4BF72766"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63AF5AC8"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593A859E"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ab/>
        <w:t>Дисциплина входит в общеобразовательный цикл.</w:t>
      </w:r>
    </w:p>
    <w:p w14:paraId="3524EBDF"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B129F5">
        <w:rPr>
          <w:rFonts w:eastAsia="Times New Roman" w:cs="Times New Roman"/>
          <w:b/>
          <w:kern w:val="0"/>
          <w:sz w:val="24"/>
          <w:szCs w:val="24"/>
          <w:lang w:eastAsia="ru-RU"/>
          <w14:ligatures w14:val="none"/>
        </w:rPr>
        <w:t>целей</w:t>
      </w:r>
      <w:r w:rsidRPr="00B129F5">
        <w:rPr>
          <w:rFonts w:eastAsia="Times New Roman" w:cs="Times New Roman"/>
          <w:kern w:val="0"/>
          <w:sz w:val="24"/>
          <w:szCs w:val="24"/>
          <w:lang w:eastAsia="ru-RU"/>
          <w14:ligatures w14:val="none"/>
        </w:rPr>
        <w:t>:</w:t>
      </w:r>
    </w:p>
    <w:p w14:paraId="64798BF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воспитание чувства патриотизма, взаимопонимания с другими народами, уважения культуры разных стран и  регионов</w:t>
      </w:r>
    </w:p>
    <w:p w14:paraId="25FABD20"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1F3631E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воспитание экологической культуры на основе приобретения</w:t>
      </w:r>
    </w:p>
    <w:p w14:paraId="7D25CE2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lastRenderedPageBreak/>
        <w:t>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2E636AF7"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формирование системы географических знаний как компонента научной картины мира, завершение формирования основ географической культуры;</w:t>
      </w:r>
    </w:p>
    <w:p w14:paraId="370B5EA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развитие познавательных интересов, навыков самопознания,</w:t>
      </w:r>
    </w:p>
    <w:p w14:paraId="4A3BB743"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6FF269D1"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приобретение опыта разнообразной деятельности, направленной на достижение целей устойчивого развития.</w:t>
      </w:r>
    </w:p>
    <w:p w14:paraId="41D2670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Освоение содержания учебной дисциплины «</w:t>
      </w:r>
      <w:r w:rsidRPr="00B129F5">
        <w:rPr>
          <w:rFonts w:eastAsia="Times New Roman" w:cs="Times New Roman"/>
          <w:b/>
          <w:kern w:val="0"/>
          <w:sz w:val="24"/>
          <w:szCs w:val="24"/>
          <w:lang w:eastAsia="ru-RU"/>
          <w14:ligatures w14:val="none"/>
        </w:rPr>
        <w:t>География</w:t>
      </w:r>
      <w:r w:rsidRPr="00B129F5">
        <w:rPr>
          <w:rFonts w:eastAsia="Times New Roman" w:cs="Times New Roman"/>
          <w:kern w:val="0"/>
          <w:sz w:val="24"/>
          <w:szCs w:val="24"/>
          <w:lang w:eastAsia="ru-RU"/>
          <w14:ligatures w14:val="none"/>
        </w:rPr>
        <w:t xml:space="preserve">» обеспечивает достижение </w:t>
      </w:r>
    </w:p>
    <w:p w14:paraId="3FC6FA77"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студентами следующих предметных результатов:</w:t>
      </w:r>
    </w:p>
    <w:p w14:paraId="4F83844A"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0376FBA7"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06A0F74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683C49A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6BE3194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14:paraId="024CE7A6"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w:t>
      </w:r>
      <w:r w:rsidRPr="00B129F5">
        <w:rPr>
          <w:rFonts w:eastAsia="Times New Roman" w:cs="Times New Roman"/>
          <w:kern w:val="0"/>
          <w:sz w:val="24"/>
          <w:szCs w:val="24"/>
          <w:lang w:eastAsia="ru-RU"/>
          <w14:ligatures w14:val="none"/>
        </w:rPr>
        <w:lastRenderedPageBreak/>
        <w:t>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5B5F89B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7B333D7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77C93AF1"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14:paraId="7DE72B8E"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14:paraId="287ED81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25353E7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06AAB0C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D4C8FB1"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D316B7D"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4BF593B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730D69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7A5CD3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EBE1603"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6D5F4DEC" w14:textId="77777777" w:rsidR="00B129F5" w:rsidRPr="00B129F5" w:rsidRDefault="00B129F5" w:rsidP="00B129F5">
      <w:pPr>
        <w:spacing w:after="0"/>
        <w:ind w:left="-567"/>
        <w:jc w:val="center"/>
        <w:rPr>
          <w:rFonts w:eastAsia="Times New Roman" w:cs="Times New Roman"/>
          <w:b/>
          <w:kern w:val="0"/>
          <w:sz w:val="24"/>
          <w:szCs w:val="24"/>
          <w:lang w:eastAsia="ru-RU"/>
          <w14:ligatures w14:val="none"/>
        </w:rPr>
      </w:pPr>
      <w:r w:rsidRPr="00B129F5">
        <w:rPr>
          <w:rFonts w:eastAsia="Times New Roman" w:cs="Times New Roman"/>
          <w:b/>
          <w:kern w:val="0"/>
          <w:sz w:val="24"/>
          <w:szCs w:val="24"/>
          <w:lang w:eastAsia="ru-RU"/>
          <w14:ligatures w14:val="none"/>
        </w:rPr>
        <w:t>АННОТАЦИЯ ПРОГРАММЫ УЧЕБНОЙ ДИСЦИПЛИНЫ</w:t>
      </w:r>
    </w:p>
    <w:p w14:paraId="7C3D58F5" w14:textId="77777777" w:rsidR="00B129F5" w:rsidRPr="00B129F5" w:rsidRDefault="00B129F5" w:rsidP="00B129F5">
      <w:pPr>
        <w:spacing w:after="0"/>
        <w:ind w:left="-567"/>
        <w:jc w:val="center"/>
        <w:rPr>
          <w:rFonts w:eastAsia="Times New Roman" w:cs="Times New Roman"/>
          <w:kern w:val="0"/>
          <w:sz w:val="24"/>
          <w:szCs w:val="24"/>
          <w:lang w:eastAsia="ru-RU"/>
          <w14:ligatures w14:val="none"/>
        </w:rPr>
      </w:pPr>
      <w:r w:rsidRPr="00B129F5">
        <w:rPr>
          <w:rFonts w:eastAsia="Times New Roman" w:cs="Times New Roman"/>
          <w:b/>
          <w:kern w:val="0"/>
          <w:sz w:val="24"/>
          <w:szCs w:val="24"/>
          <w:lang w:eastAsia="ru-RU"/>
          <w14:ligatures w14:val="none"/>
        </w:rPr>
        <w:t>ОСНОВЫ ПРОЕКТНОЙ ДЕЯТЕЛЬНОСТИ</w:t>
      </w:r>
    </w:p>
    <w:p w14:paraId="588AA384"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59AFEA2D"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lastRenderedPageBreak/>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CB7976A"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ab/>
        <w:t>Дисциплина входит в общеобразовательный цикл.</w:t>
      </w:r>
    </w:p>
    <w:p w14:paraId="3A3899E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Данная дисциплина ориентирована на достижение следующих целей:</w:t>
      </w:r>
    </w:p>
    <w:p w14:paraId="2874BE9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формирование ключевых компетентностей учащихся (проектной, рефлексивной, технологической, социальной, коммуникативной, информационной) для решения конкретных практических задач с использованием проектного метода</w:t>
      </w:r>
    </w:p>
    <w:p w14:paraId="21C1270A"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Освоение содержания учебной дисциплины обеспечивает достижение студентами следующих результатов:</w:t>
      </w:r>
    </w:p>
    <w:p w14:paraId="0A035F3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Предметные:</w:t>
      </w:r>
    </w:p>
    <w:p w14:paraId="3E6947E7"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w:t>
      </w:r>
      <w:r w:rsidRPr="00B129F5">
        <w:rPr>
          <w:rFonts w:eastAsia="Times New Roman" w:cs="Times New Roman"/>
          <w:kern w:val="0"/>
          <w:sz w:val="24"/>
          <w:szCs w:val="24"/>
          <w:lang w:eastAsia="ru-RU"/>
          <w14:ligatures w14:val="none"/>
        </w:rPr>
        <w:tab/>
        <w:t>формулировать тему проектной и исследовательской работы, доказывать её актуальность;</w:t>
      </w:r>
    </w:p>
    <w:p w14:paraId="67F85137"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составлять индивидуальный план проектной и исследовательской работы;</w:t>
      </w:r>
    </w:p>
    <w:p w14:paraId="3C50A530"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выделять объект и предмет исследования;</w:t>
      </w:r>
    </w:p>
    <w:p w14:paraId="7CDE0617"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w:t>
      </w:r>
      <w:r w:rsidRPr="00B129F5">
        <w:rPr>
          <w:rFonts w:eastAsia="Times New Roman" w:cs="Times New Roman"/>
          <w:kern w:val="0"/>
          <w:sz w:val="24"/>
          <w:szCs w:val="24"/>
          <w:lang w:eastAsia="ru-RU"/>
          <w14:ligatures w14:val="none"/>
        </w:rPr>
        <w:tab/>
        <w:t>определять цели и задачи проектной и исследовательской работы;</w:t>
      </w:r>
    </w:p>
    <w:p w14:paraId="6C9C908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w:t>
      </w:r>
      <w:r w:rsidRPr="00B129F5">
        <w:rPr>
          <w:rFonts w:eastAsia="Times New Roman" w:cs="Times New Roman"/>
          <w:kern w:val="0"/>
          <w:sz w:val="24"/>
          <w:szCs w:val="24"/>
          <w:lang w:eastAsia="ru-RU"/>
          <w14:ligatures w14:val="none"/>
        </w:rPr>
        <w:tab/>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4D613B5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w:t>
      </w:r>
      <w:r w:rsidRPr="00B129F5">
        <w:rPr>
          <w:rFonts w:eastAsia="Times New Roman" w:cs="Times New Roman"/>
          <w:kern w:val="0"/>
          <w:sz w:val="24"/>
          <w:szCs w:val="24"/>
          <w:lang w:eastAsia="ru-RU"/>
          <w14:ligatures w14:val="none"/>
        </w:rPr>
        <w:tab/>
        <w:t>выбирать и применять на практике методы исследовательской работы, адекватные задачам исследования;</w:t>
      </w:r>
    </w:p>
    <w:p w14:paraId="262F8B7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w:t>
      </w:r>
      <w:r w:rsidRPr="00B129F5">
        <w:rPr>
          <w:rFonts w:eastAsia="Times New Roman" w:cs="Times New Roman"/>
          <w:kern w:val="0"/>
          <w:sz w:val="24"/>
          <w:szCs w:val="24"/>
          <w:lang w:eastAsia="ru-RU"/>
          <w14:ligatures w14:val="none"/>
        </w:rPr>
        <w:tab/>
        <w:t>оформлять теоретические и экспериментальные результаты исследовательской и проектной работы</w:t>
      </w:r>
    </w:p>
    <w:p w14:paraId="090754C4"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w:t>
      </w:r>
      <w:r w:rsidRPr="00B129F5">
        <w:rPr>
          <w:rFonts w:eastAsia="Times New Roman" w:cs="Times New Roman"/>
          <w:kern w:val="0"/>
          <w:sz w:val="24"/>
          <w:szCs w:val="24"/>
          <w:lang w:eastAsia="ru-RU"/>
          <w14:ligatures w14:val="none"/>
        </w:rPr>
        <w:tab/>
        <w:t>рецензировать чужую исследовательскую или проектную работу;</w:t>
      </w:r>
    </w:p>
    <w:p w14:paraId="794B9D92"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w:t>
      </w:r>
      <w:r w:rsidRPr="00B129F5">
        <w:rPr>
          <w:rFonts w:eastAsia="Times New Roman" w:cs="Times New Roman"/>
          <w:kern w:val="0"/>
          <w:sz w:val="24"/>
          <w:szCs w:val="24"/>
          <w:lang w:eastAsia="ru-RU"/>
          <w14:ligatures w14:val="none"/>
        </w:rPr>
        <w:tab/>
        <w:t>оформлять результаты проектной и исследовательской работы (создавать презентации, веб-сайты, буклеты, публикации);</w:t>
      </w:r>
    </w:p>
    <w:p w14:paraId="64E8D6F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w:t>
      </w:r>
      <w:r w:rsidRPr="00B129F5">
        <w:rPr>
          <w:rFonts w:eastAsia="Times New Roman" w:cs="Times New Roman"/>
          <w:kern w:val="0"/>
          <w:sz w:val="24"/>
          <w:szCs w:val="24"/>
          <w:lang w:eastAsia="ru-RU"/>
          <w14:ligatures w14:val="none"/>
        </w:rPr>
        <w:tab/>
        <w:t>работать с различными информационными ресурсами.</w:t>
      </w:r>
    </w:p>
    <w:p w14:paraId="538C5F9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w:t>
      </w:r>
      <w:r w:rsidRPr="00B129F5">
        <w:rPr>
          <w:rFonts w:eastAsia="Times New Roman" w:cs="Times New Roman"/>
          <w:kern w:val="0"/>
          <w:sz w:val="24"/>
          <w:szCs w:val="24"/>
          <w:lang w:eastAsia="ru-RU"/>
          <w14:ligatures w14:val="none"/>
        </w:rPr>
        <w:tab/>
        <w:t>разрабатывать и защищать проекты различных типологий;</w:t>
      </w:r>
    </w:p>
    <w:p w14:paraId="4B3BAF6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w:t>
      </w:r>
      <w:r w:rsidRPr="00B129F5">
        <w:rPr>
          <w:rFonts w:eastAsia="Times New Roman" w:cs="Times New Roman"/>
          <w:kern w:val="0"/>
          <w:sz w:val="24"/>
          <w:szCs w:val="24"/>
          <w:lang w:eastAsia="ru-RU"/>
          <w14:ligatures w14:val="none"/>
        </w:rPr>
        <w:tab/>
        <w:t>оформлять и защищать учебно-исследовательские работы (реферат, курсовую и выпускную квалификационную работу).</w:t>
      </w:r>
    </w:p>
    <w:p w14:paraId="4BC48E7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4E9AE7E3"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7BEDC30"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011E66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9C16D91"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7C950D3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290A5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A7F76B7"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6FA17B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Times New Roman" w:cs="Times New Roman"/>
          <w:b/>
          <w:caps/>
          <w:kern w:val="0"/>
          <w:sz w:val="24"/>
          <w:szCs w:val="24"/>
          <w14:ligatures w14:val="none"/>
        </w:rPr>
      </w:pPr>
      <w:r w:rsidRPr="00B129F5">
        <w:rPr>
          <w:rFonts w:eastAsia="Times New Roman" w:cs="Times New Roman"/>
          <w:b/>
          <w:caps/>
          <w:kern w:val="0"/>
          <w:sz w:val="24"/>
          <w:szCs w:val="24"/>
          <w14:ligatures w14:val="none"/>
        </w:rPr>
        <w:t>аннотация ПРОГРАММЫ УЧЕБНОЙ ДИСЦИПЛИНЫ</w:t>
      </w:r>
    </w:p>
    <w:p w14:paraId="736D452F" w14:textId="77777777" w:rsidR="00B129F5" w:rsidRPr="00B129F5" w:rsidRDefault="00B129F5" w:rsidP="00B12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Times New Roman" w:cs="Times New Roman"/>
          <w:b/>
          <w:kern w:val="0"/>
          <w:sz w:val="24"/>
          <w:szCs w:val="24"/>
          <w14:ligatures w14:val="none"/>
        </w:rPr>
      </w:pPr>
      <w:r w:rsidRPr="00B129F5">
        <w:rPr>
          <w:rFonts w:eastAsia="Times New Roman" w:cs="Times New Roman"/>
          <w:b/>
          <w:kern w:val="0"/>
          <w:sz w:val="24"/>
          <w:szCs w:val="24"/>
          <w14:ligatures w14:val="none"/>
        </w:rPr>
        <w:t xml:space="preserve"> ИНДИВИДУАЛЬНЫЙ  ПРОЕКТ</w:t>
      </w:r>
    </w:p>
    <w:p w14:paraId="42041DC6" w14:textId="77777777" w:rsidR="00B129F5" w:rsidRPr="00B129F5" w:rsidRDefault="00B129F5" w:rsidP="00B129F5">
      <w:pPr>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32F71EF4" w14:textId="77777777" w:rsidR="00B129F5" w:rsidRPr="00B129F5" w:rsidRDefault="00B129F5" w:rsidP="00B129F5">
      <w:pPr>
        <w:spacing w:after="0"/>
        <w:ind w:left="-567" w:firstLine="708"/>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lastRenderedPageBreak/>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D6B514E" w14:textId="77777777" w:rsidR="00B129F5" w:rsidRPr="00B129F5" w:rsidRDefault="00B129F5" w:rsidP="00B129F5">
      <w:pPr>
        <w:spacing w:after="0"/>
        <w:ind w:left="-567" w:firstLine="708"/>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ab/>
        <w:t>Дисциплина входит в общеобразовательный цикл.</w:t>
      </w:r>
    </w:p>
    <w:p w14:paraId="291AEEEF" w14:textId="77777777" w:rsidR="00B129F5" w:rsidRPr="00B129F5" w:rsidRDefault="00B129F5" w:rsidP="00B129F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Данная дисциплина ориентирована на достижение следующих целей:</w:t>
      </w:r>
    </w:p>
    <w:p w14:paraId="094D1940" w14:textId="77777777" w:rsidR="00B129F5" w:rsidRPr="00B129F5" w:rsidRDefault="00B129F5" w:rsidP="00B129F5">
      <w:pPr>
        <w:spacing w:after="0"/>
        <w:ind w:left="-567"/>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систематизировать представление обучающихся о проектной и исследовательской деятельности через овладение основными понятиями;</w:t>
      </w:r>
    </w:p>
    <w:p w14:paraId="6DCE583B" w14:textId="77777777" w:rsidR="00B129F5" w:rsidRPr="00B129F5" w:rsidRDefault="00B129F5" w:rsidP="00B129F5">
      <w:pPr>
        <w:spacing w:after="0"/>
        <w:ind w:left="-567"/>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сформировать основы практических умений организации научно - исследовательской работы;</w:t>
      </w:r>
    </w:p>
    <w:p w14:paraId="201BC12D" w14:textId="77777777" w:rsidR="00B129F5" w:rsidRPr="00B129F5" w:rsidRDefault="00B129F5" w:rsidP="00B129F5">
      <w:pPr>
        <w:spacing w:after="0"/>
        <w:ind w:left="-567"/>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развивать умение формулировать цель, задачи, гипотезу, объект и предмет исследования;</w:t>
      </w:r>
    </w:p>
    <w:p w14:paraId="63CEAAFF" w14:textId="77777777" w:rsidR="00B129F5" w:rsidRPr="00B129F5" w:rsidRDefault="00B129F5" w:rsidP="00B129F5">
      <w:pPr>
        <w:spacing w:after="0"/>
        <w:ind w:left="-567"/>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совершенствовать умение поиска информации из разных источников;</w:t>
      </w:r>
    </w:p>
    <w:p w14:paraId="0A82D5B4" w14:textId="77777777" w:rsidR="00B129F5" w:rsidRPr="00B129F5" w:rsidRDefault="00B129F5" w:rsidP="00B129F5">
      <w:pPr>
        <w:spacing w:after="0"/>
        <w:ind w:left="-567"/>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формировать культуру публичного выступления;</w:t>
      </w:r>
    </w:p>
    <w:p w14:paraId="584CFE6E" w14:textId="77777777" w:rsidR="00B129F5" w:rsidRPr="00B129F5" w:rsidRDefault="00B129F5" w:rsidP="00B129F5">
      <w:pPr>
        <w:spacing w:after="0"/>
        <w:ind w:left="-567"/>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14:paraId="1CC9A9F7" w14:textId="77777777" w:rsidR="00B129F5" w:rsidRPr="00B129F5" w:rsidRDefault="00B129F5" w:rsidP="00B129F5">
      <w:pPr>
        <w:spacing w:after="0"/>
        <w:ind w:left="-567"/>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совершенствовать общественно-практическую активность обучающихся;</w:t>
      </w:r>
    </w:p>
    <w:p w14:paraId="7F8A20B3" w14:textId="77777777" w:rsidR="00B129F5" w:rsidRPr="00B129F5" w:rsidRDefault="00B129F5" w:rsidP="00B129F5">
      <w:pPr>
        <w:spacing w:after="0"/>
        <w:ind w:left="-567"/>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способствовать развитию творческой активности личности обучающихся;</w:t>
      </w:r>
    </w:p>
    <w:p w14:paraId="7115672A" w14:textId="77777777" w:rsidR="00B129F5" w:rsidRPr="00B129F5" w:rsidRDefault="00B129F5" w:rsidP="00B129F5">
      <w:pPr>
        <w:spacing w:after="0"/>
        <w:ind w:left="-567"/>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содействовать профессиональному самоопределению обучающихся;</w:t>
      </w:r>
    </w:p>
    <w:p w14:paraId="5D23A513" w14:textId="77777777" w:rsidR="00B129F5" w:rsidRPr="00B129F5" w:rsidRDefault="00B129F5" w:rsidP="00B129F5">
      <w:pPr>
        <w:spacing w:after="0"/>
        <w:ind w:left="-567"/>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выделять основных этапов написания выпускной квалификационной работы;</w:t>
      </w:r>
    </w:p>
    <w:p w14:paraId="3B80BC9E" w14:textId="77777777" w:rsidR="00B129F5" w:rsidRPr="00B129F5" w:rsidRDefault="00B129F5" w:rsidP="00B129F5">
      <w:pPr>
        <w:spacing w:after="0"/>
        <w:ind w:left="-567"/>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систематизировать представление обучающихся о процедуре защиты курсовой, дипломной работы;</w:t>
      </w:r>
    </w:p>
    <w:p w14:paraId="54D0D6C2" w14:textId="77777777" w:rsidR="00B129F5" w:rsidRPr="00B129F5" w:rsidRDefault="00B129F5" w:rsidP="00B129F5">
      <w:pPr>
        <w:spacing w:after="0"/>
        <w:ind w:left="-567"/>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6ACBB6C0" w14:textId="77777777" w:rsidR="00B129F5" w:rsidRPr="00B129F5" w:rsidRDefault="00B129F5" w:rsidP="00B129F5">
      <w:pPr>
        <w:spacing w:after="0"/>
        <w:ind w:left="-567"/>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выбирать и применять на практике методы исследовательской деятельности, адекватные задачам исследования;</w:t>
      </w:r>
    </w:p>
    <w:p w14:paraId="242EE1A2" w14:textId="77777777" w:rsidR="00B129F5" w:rsidRPr="00B129F5" w:rsidRDefault="00B129F5" w:rsidP="00B129F5">
      <w:pPr>
        <w:spacing w:after="0"/>
        <w:ind w:left="-567"/>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оформлять теоретические и экспериментальные результаты исследовательской и проектной работы;</w:t>
      </w:r>
    </w:p>
    <w:p w14:paraId="3592BD53" w14:textId="77777777" w:rsidR="00B129F5" w:rsidRPr="00B129F5" w:rsidRDefault="00B129F5" w:rsidP="00B129F5">
      <w:pPr>
        <w:spacing w:after="0"/>
        <w:ind w:left="-567"/>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описывать результаты наблюдений, обсуждать полученные факты;</w:t>
      </w:r>
    </w:p>
    <w:p w14:paraId="5975D8D7" w14:textId="77777777" w:rsidR="00B129F5" w:rsidRPr="00B129F5" w:rsidRDefault="00B129F5" w:rsidP="00B129F5">
      <w:pPr>
        <w:spacing w:after="0"/>
        <w:ind w:left="-567"/>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оформлять результаты исследования.</w:t>
      </w:r>
    </w:p>
    <w:p w14:paraId="190C991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Освоение содержания учебной дисциплины обеспечивает достижение студентами следующих предметных результатов:</w:t>
      </w:r>
    </w:p>
    <w:p w14:paraId="13598077"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sym w:font="Times New Roman" w:char="003F"/>
      </w:r>
      <w:r w:rsidRPr="00B129F5">
        <w:rPr>
          <w:rFonts w:eastAsia="Times New Roman" w:cs="Times New Roman"/>
          <w:kern w:val="0"/>
          <w:sz w:val="24"/>
          <w:szCs w:val="24"/>
          <w:lang w:eastAsia="ru-RU"/>
          <w14:ligatures w14:val="none"/>
        </w:rPr>
        <w:tab/>
        <w:t xml:space="preserve">формулировать цели и задачи проектной (исследовательской) деятельности; </w:t>
      </w:r>
    </w:p>
    <w:p w14:paraId="6BA213CB"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sym w:font="Times New Roman" w:char="003F"/>
      </w:r>
      <w:r w:rsidRPr="00B129F5">
        <w:rPr>
          <w:rFonts w:eastAsia="Times New Roman" w:cs="Times New Roman"/>
          <w:kern w:val="0"/>
          <w:sz w:val="24"/>
          <w:szCs w:val="24"/>
          <w:lang w:eastAsia="ru-RU"/>
          <w14:ligatures w14:val="none"/>
        </w:rPr>
        <w:tab/>
        <w:t xml:space="preserve">планировать работу по реализации проектной (исследовательской) деятельности; </w:t>
      </w:r>
    </w:p>
    <w:p w14:paraId="43DE4649"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sym w:font="Times New Roman" w:char="003F"/>
      </w:r>
      <w:r w:rsidRPr="00B129F5">
        <w:rPr>
          <w:rFonts w:eastAsia="Times New Roman" w:cs="Times New Roman"/>
          <w:kern w:val="0"/>
          <w:sz w:val="24"/>
          <w:szCs w:val="24"/>
          <w:lang w:eastAsia="ru-RU"/>
          <w14:ligatures w14:val="none"/>
        </w:rPr>
        <w:tab/>
        <w:t xml:space="preserve">реализовывать запланированные действия для достижения поставленных целей и задач; </w:t>
      </w:r>
    </w:p>
    <w:p w14:paraId="413B3BF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sym w:font="Times New Roman" w:char="003F"/>
      </w:r>
      <w:r w:rsidRPr="00B129F5">
        <w:rPr>
          <w:rFonts w:eastAsia="Times New Roman" w:cs="Times New Roman"/>
          <w:kern w:val="0"/>
          <w:sz w:val="24"/>
          <w:szCs w:val="24"/>
          <w:lang w:eastAsia="ru-RU"/>
          <w14:ligatures w14:val="none"/>
        </w:rPr>
        <w:tab/>
        <w:t xml:space="preserve">оформлять информационные материалы на электронных и бумажных носителях с целью презентации результатов работы над проектом; </w:t>
      </w:r>
    </w:p>
    <w:p w14:paraId="1877ECE4"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sym w:font="Times New Roman" w:char="003F"/>
      </w:r>
      <w:r w:rsidRPr="00B129F5">
        <w:rPr>
          <w:rFonts w:eastAsia="Times New Roman" w:cs="Times New Roman"/>
          <w:kern w:val="0"/>
          <w:sz w:val="24"/>
          <w:szCs w:val="24"/>
          <w:lang w:eastAsia="ru-RU"/>
          <w14:ligatures w14:val="none"/>
        </w:rPr>
        <w:tab/>
        <w:t xml:space="preserve">осуществлять рефлексию деятельности, соотнося ее с поставленными целью и задачами и конечным результатом; </w:t>
      </w:r>
    </w:p>
    <w:p w14:paraId="4BC793DC"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sym w:font="Times New Roman" w:char="003F"/>
      </w:r>
      <w:r w:rsidRPr="00B129F5">
        <w:rPr>
          <w:rFonts w:eastAsia="Times New Roman" w:cs="Times New Roman"/>
          <w:kern w:val="0"/>
          <w:sz w:val="24"/>
          <w:szCs w:val="24"/>
          <w:lang w:eastAsia="ru-RU"/>
          <w14:ligatures w14:val="none"/>
        </w:rPr>
        <w:tab/>
        <w:t xml:space="preserve">использовать технологию учебного проектирования для решения личных целей и задач образования; </w:t>
      </w:r>
    </w:p>
    <w:p w14:paraId="42803F21"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sym w:font="Times New Roman" w:char="003F"/>
      </w:r>
      <w:r w:rsidRPr="00B129F5">
        <w:rPr>
          <w:rFonts w:eastAsia="Times New Roman" w:cs="Times New Roman"/>
          <w:kern w:val="0"/>
          <w:sz w:val="24"/>
          <w:szCs w:val="24"/>
          <w:lang w:eastAsia="ru-RU"/>
          <w14:ligatures w14:val="none"/>
        </w:rPr>
        <w:tab/>
        <w:t xml:space="preserve">навыкам самопрезентации в ходе представления результатов проекта (исследования); </w:t>
      </w:r>
    </w:p>
    <w:p w14:paraId="4D02B78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sym w:font="Times New Roman" w:char="003F"/>
      </w:r>
      <w:r w:rsidRPr="00B129F5">
        <w:rPr>
          <w:rFonts w:eastAsia="Times New Roman" w:cs="Times New Roman"/>
          <w:kern w:val="0"/>
          <w:sz w:val="24"/>
          <w:szCs w:val="24"/>
          <w:lang w:eastAsia="ru-RU"/>
          <w14:ligatures w14:val="none"/>
        </w:rPr>
        <w:tab/>
        <w:t>осуществлять осознанный выбор направлений созидательной деятельности.</w:t>
      </w:r>
    </w:p>
    <w:p w14:paraId="7C473DAF"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541650A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77209D55"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940CC73"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5F03A50"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6BF9BD11"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6D7233E"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66FFB48" w14:textId="77777777" w:rsidR="00B129F5" w:rsidRPr="00B129F5" w:rsidRDefault="00B129F5" w:rsidP="00B129F5">
      <w:pPr>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107D95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14:ligatures w14:val="none"/>
        </w:rPr>
      </w:pPr>
      <w:r w:rsidRPr="00B129F5">
        <w:rPr>
          <w:rFonts w:eastAsia="Times New Roman" w:cs="Times New Roman"/>
          <w:b/>
          <w:bCs/>
          <w:kern w:val="0"/>
          <w:sz w:val="24"/>
          <w:szCs w:val="24"/>
          <w14:ligatures w14:val="none"/>
        </w:rPr>
        <w:t>АННОТАЦИЯ ПРОГРАММЫ УЧЕБНОЙ ДИСЦИПЛИНЫ</w:t>
      </w:r>
    </w:p>
    <w:p w14:paraId="552AA75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14:ligatures w14:val="none"/>
        </w:rPr>
      </w:pPr>
      <w:r w:rsidRPr="00B129F5">
        <w:rPr>
          <w:rFonts w:eastAsia="Times New Roman" w:cs="Times New Roman"/>
          <w:b/>
          <w:bCs/>
          <w:kern w:val="0"/>
          <w:sz w:val="24"/>
          <w:szCs w:val="24"/>
          <w14:ligatures w14:val="none"/>
        </w:rPr>
        <w:t xml:space="preserve"> СГ.01 ИСТОРИЯ РОССИИ</w:t>
      </w:r>
    </w:p>
    <w:p w14:paraId="6061A2D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B129F5">
        <w:rPr>
          <w:rFonts w:eastAsia="Times New Roman" w:cs="Times New Roman"/>
          <w:kern w:val="0"/>
          <w:sz w:val="24"/>
          <w:szCs w:val="24"/>
          <w:lang w:eastAsia="ar-SA"/>
          <w14:ligatures w14:val="none"/>
        </w:rPr>
        <w:t>23.02.07 Техническое обслуживание и ремонт автотранспортных средств</w:t>
      </w:r>
      <w:r w:rsidRPr="00B129F5">
        <w:rPr>
          <w:rFonts w:eastAsia="Times New Roman" w:cs="Times New Roman"/>
          <w:kern w:val="0"/>
          <w:sz w:val="24"/>
          <w:szCs w:val="24"/>
          <w14:ligatures w14:val="none"/>
        </w:rPr>
        <w:t>. 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CB213B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14:ligatures w14:val="none"/>
        </w:rPr>
      </w:pPr>
      <w:r w:rsidRPr="00B129F5">
        <w:rPr>
          <w:rFonts w:eastAsia="Times New Roman" w:cs="Times New Roman"/>
          <w:kern w:val="0"/>
          <w:sz w:val="24"/>
          <w:szCs w:val="24"/>
          <w14:ligatures w14:val="none"/>
        </w:rPr>
        <w:tab/>
        <w:t>Дисциплина входит в социально-гуманитарный цикл.</w:t>
      </w:r>
    </w:p>
    <w:p w14:paraId="76AA162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14:ligatures w14:val="none"/>
        </w:rPr>
      </w:pPr>
      <w:r w:rsidRPr="00B129F5">
        <w:rPr>
          <w:rFonts w:eastAsia="Times New Roman" w:cs="Times New Roman"/>
          <w:kern w:val="0"/>
          <w:sz w:val="24"/>
          <w:szCs w:val="24"/>
          <w14:ligatures w14:val="none"/>
        </w:rPr>
        <w:t>В результате освоения учебной дисциплины обучающийся должен уметь:</w:t>
      </w:r>
    </w:p>
    <w:p w14:paraId="7620165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14:ligatures w14:val="none"/>
        </w:rPr>
      </w:pPr>
      <w:r w:rsidRPr="00B129F5">
        <w:rPr>
          <w:rFonts w:eastAsia="Times New Roman" w:cs="Times New Roman"/>
          <w:kern w:val="0"/>
          <w:sz w:val="24"/>
          <w:szCs w:val="24"/>
          <w14:ligatures w14:val="none"/>
        </w:rPr>
        <w:t>ориентироваться в современной экономической, политической и культурной ситуации в России;</w:t>
      </w:r>
    </w:p>
    <w:p w14:paraId="480577A5"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14:ligatures w14:val="none"/>
        </w:rPr>
      </w:pPr>
      <w:r w:rsidRPr="00B129F5">
        <w:rPr>
          <w:rFonts w:eastAsia="Times New Roman" w:cs="Times New Roman"/>
          <w:kern w:val="0"/>
          <w:sz w:val="24"/>
          <w:szCs w:val="24"/>
          <w14:ligatures w14:val="none"/>
        </w:rPr>
        <w:t>выявлять взаимосвязь отечественных, региональных, мировых социально-экономических, политических и культурных проблем;</w:t>
      </w:r>
    </w:p>
    <w:p w14:paraId="14CBDAC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14:ligatures w14:val="none"/>
        </w:rPr>
      </w:pPr>
      <w:r w:rsidRPr="00B129F5">
        <w:rPr>
          <w:rFonts w:eastAsia="Times New Roman" w:cs="Times New Roman"/>
          <w:kern w:val="0"/>
          <w:sz w:val="24"/>
          <w:szCs w:val="24"/>
          <w14:ligatures w14:val="none"/>
        </w:rPr>
        <w:t>пользоваться историческими источниками, научной и учебной литературой, средствами ИКТ;</w:t>
      </w:r>
    </w:p>
    <w:p w14:paraId="6B948BA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14:ligatures w14:val="none"/>
        </w:rPr>
      </w:pPr>
      <w:r w:rsidRPr="00B129F5">
        <w:rPr>
          <w:rFonts w:eastAsia="Times New Roman" w:cs="Times New Roman"/>
          <w:kern w:val="0"/>
          <w:sz w:val="24"/>
          <w:szCs w:val="24"/>
          <w14:ligatures w14:val="none"/>
        </w:rPr>
        <w:t>раскрывать смысл и значение важнейших исторических событий;</w:t>
      </w:r>
    </w:p>
    <w:p w14:paraId="3CBDBE6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14:ligatures w14:val="none"/>
        </w:rPr>
      </w:pPr>
      <w:r w:rsidRPr="00B129F5">
        <w:rPr>
          <w:rFonts w:eastAsia="Times New Roman" w:cs="Times New Roman"/>
          <w:kern w:val="0"/>
          <w:sz w:val="24"/>
          <w:szCs w:val="24"/>
          <w14:ligatures w14:val="none"/>
        </w:rPr>
        <w:t>обобщать и анализировать особенности исторического и культурного развития России на рубеже XX-XIX вв;</w:t>
      </w:r>
    </w:p>
    <w:p w14:paraId="563EA60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14:ligatures w14:val="none"/>
        </w:rPr>
      </w:pPr>
      <w:r w:rsidRPr="00B129F5">
        <w:rPr>
          <w:rFonts w:eastAsia="Times New Roman" w:cs="Times New Roman"/>
          <w:kern w:val="0"/>
          <w:sz w:val="24"/>
          <w:szCs w:val="24"/>
          <w14:ligatures w14:val="none"/>
        </w:rPr>
        <w:t>давать оценку историческим событиям и обосновывать свою точку зрения с помощью исторических фактов и собственных аргументов;</w:t>
      </w:r>
    </w:p>
    <w:p w14:paraId="3C7412E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14:ligatures w14:val="none"/>
        </w:rPr>
      </w:pPr>
      <w:r w:rsidRPr="00B129F5">
        <w:rPr>
          <w:rFonts w:eastAsia="Times New Roman" w:cs="Times New Roman"/>
          <w:kern w:val="0"/>
          <w:sz w:val="24"/>
          <w:szCs w:val="24"/>
          <w14:ligatures w14:val="none"/>
        </w:rPr>
        <w:t>демонстрировать гражданско-патриотическую позицию</w:t>
      </w:r>
    </w:p>
    <w:p w14:paraId="4C057F15"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14:ligatures w14:val="none"/>
        </w:rPr>
      </w:pPr>
      <w:r w:rsidRPr="00B129F5">
        <w:rPr>
          <w:rFonts w:eastAsia="Times New Roman" w:cs="Times New Roman"/>
          <w:kern w:val="0"/>
          <w:sz w:val="24"/>
          <w:szCs w:val="24"/>
          <w14:ligatures w14:val="none"/>
        </w:rPr>
        <w:t>В результате освоения учебной дисциплины обучающийся должен знать:</w:t>
      </w:r>
    </w:p>
    <w:p w14:paraId="09E922B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14:ligatures w14:val="none"/>
        </w:rPr>
      </w:pPr>
      <w:r w:rsidRPr="00B129F5">
        <w:rPr>
          <w:rFonts w:eastAsia="Times New Roman" w:cs="Times New Roman"/>
          <w:kern w:val="0"/>
          <w:sz w:val="24"/>
          <w:szCs w:val="24"/>
          <w14:ligatures w14:val="none"/>
        </w:rPr>
        <w:t>основные периоды государственно-политического развития на рубеже XX-XIX вв., особенности формирования партийно-политической системы России;</w:t>
      </w:r>
    </w:p>
    <w:p w14:paraId="4FE4C6E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14:ligatures w14:val="none"/>
        </w:rPr>
      </w:pPr>
      <w:r w:rsidRPr="00B129F5">
        <w:rPr>
          <w:rFonts w:eastAsia="Times New Roman" w:cs="Times New Roman"/>
          <w:kern w:val="0"/>
          <w:sz w:val="24"/>
          <w:szCs w:val="24"/>
          <w14:ligatures w14:val="none"/>
        </w:rPr>
        <w:t>итоги «шоковой терапии», проблемы и противоречия становления рыночной экономики, причины и итоги финансовых кризисов 1998, 2008-2009 гг., основные этапы эволюции внешней политики России, роль и место России в постсоветском пространстве;</w:t>
      </w:r>
    </w:p>
    <w:p w14:paraId="16AE72C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14:ligatures w14:val="none"/>
        </w:rPr>
      </w:pPr>
      <w:r w:rsidRPr="00B129F5">
        <w:rPr>
          <w:rFonts w:eastAsia="Times New Roman" w:cs="Times New Roman"/>
          <w:kern w:val="0"/>
          <w:sz w:val="24"/>
          <w:szCs w:val="24"/>
          <w14:ligatures w14:val="none"/>
        </w:rPr>
        <w:t>основные тенденции и явления в культуре; роль науки, культуры и религии в сохранении и укреплении национальных и государственных традиций;</w:t>
      </w:r>
    </w:p>
    <w:p w14:paraId="3D75988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14:ligatures w14:val="none"/>
        </w:rPr>
      </w:pPr>
      <w:r w:rsidRPr="00B129F5">
        <w:rPr>
          <w:rFonts w:eastAsia="Times New Roman" w:cs="Times New Roman"/>
          <w:kern w:val="0"/>
          <w:sz w:val="24"/>
          <w:szCs w:val="24"/>
          <w14:ligatures w14:val="none"/>
        </w:rPr>
        <w:t>ретроспективный анализ развития отрасли</w:t>
      </w:r>
    </w:p>
    <w:p w14:paraId="636A40C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14:ligatures w14:val="none"/>
        </w:rPr>
      </w:pPr>
      <w:r w:rsidRPr="00B129F5">
        <w:rPr>
          <w:rFonts w:eastAsia="Times New Roman" w:cs="Times New Roman"/>
          <w:kern w:val="0"/>
          <w:sz w:val="24"/>
          <w:szCs w:val="24"/>
          <w14:ligatures w14:val="none"/>
        </w:rPr>
        <w:t>Формируемые общие компетенции:</w:t>
      </w:r>
    </w:p>
    <w:p w14:paraId="7E43C6D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14:ligatures w14:val="none"/>
        </w:rPr>
      </w:pPr>
      <w:r w:rsidRPr="00B129F5">
        <w:rPr>
          <w:rFonts w:eastAsia="Times New Roman" w:cs="Times New Roman"/>
          <w:kern w:val="0"/>
          <w:sz w:val="24"/>
          <w:szCs w:val="24"/>
          <w14:ligatures w14:val="none"/>
        </w:rPr>
        <w:t>ОК 01. Выбирать способы решения задач профессиональной деятельности применительно к различным контекстам;</w:t>
      </w:r>
    </w:p>
    <w:p w14:paraId="092F266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14:ligatures w14:val="none"/>
        </w:rPr>
      </w:pPr>
      <w:r w:rsidRPr="00B129F5">
        <w:rPr>
          <w:rFonts w:eastAsia="Times New Roman" w:cs="Times New Roman"/>
          <w:kern w:val="0"/>
          <w:sz w:val="24"/>
          <w:szCs w:val="24"/>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0E2100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14:ligatures w14:val="none"/>
        </w:rPr>
      </w:pPr>
      <w:r w:rsidRPr="00B129F5">
        <w:rPr>
          <w:rFonts w:eastAsia="Times New Roman" w:cs="Times New Roman"/>
          <w:kern w:val="0"/>
          <w:sz w:val="24"/>
          <w:szCs w:val="24"/>
          <w14:ligatures w14:val="none"/>
        </w:rPr>
        <w:t>OК 04. Эффективно взаимодействовать и работать в коллективе и команде;</w:t>
      </w:r>
    </w:p>
    <w:p w14:paraId="2B8D634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14:ligatures w14:val="none"/>
        </w:rPr>
      </w:pPr>
      <w:r w:rsidRPr="00B129F5">
        <w:rPr>
          <w:rFonts w:eastAsia="Times New Roman" w:cs="Times New Roman"/>
          <w:kern w:val="0"/>
          <w:sz w:val="24"/>
          <w:szCs w:val="24"/>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A26CED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14:ligatures w14:val="none"/>
        </w:rPr>
      </w:pPr>
      <w:r w:rsidRPr="00B129F5">
        <w:rPr>
          <w:rFonts w:eastAsia="Times New Roman" w:cs="Times New Roman"/>
          <w:kern w:val="0"/>
          <w:sz w:val="24"/>
          <w:szCs w:val="24"/>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DDA20D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kern w:val="0"/>
          <w:sz w:val="24"/>
          <w:szCs w:val="24"/>
          <w:lang w:eastAsia="ar-SA"/>
          <w14:ligatures w14:val="none"/>
        </w:rPr>
      </w:pPr>
      <w:r w:rsidRPr="00B129F5">
        <w:rPr>
          <w:rFonts w:eastAsia="Times New Roman" w:cs="Times New Roman"/>
          <w:b/>
          <w:kern w:val="0"/>
          <w:sz w:val="24"/>
          <w:szCs w:val="24"/>
          <w:lang w:eastAsia="ar-SA"/>
          <w14:ligatures w14:val="none"/>
        </w:rPr>
        <w:t>АННОТАЦИЯ  ПРОГРАММЫ УЧЕБНОЙ ДИСЦИПЛИНЫ</w:t>
      </w:r>
    </w:p>
    <w:p w14:paraId="6429BE6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kern w:val="0"/>
          <w:sz w:val="24"/>
          <w:szCs w:val="24"/>
          <w:lang w:eastAsia="ar-SA"/>
          <w14:ligatures w14:val="none"/>
        </w:rPr>
      </w:pPr>
      <w:r w:rsidRPr="00B129F5">
        <w:rPr>
          <w:rFonts w:eastAsia="Times New Roman" w:cs="Times New Roman"/>
          <w:b/>
          <w:kern w:val="0"/>
          <w:sz w:val="24"/>
          <w:szCs w:val="24"/>
          <w:lang w:eastAsia="ar-SA"/>
          <w14:ligatures w14:val="none"/>
        </w:rPr>
        <w:t>СГ.02  Иностранный язык в профессиональной деятельности</w:t>
      </w:r>
    </w:p>
    <w:p w14:paraId="307B46F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xml:space="preserve">Рабочая программа учебной дисциплины разработана на основе Федерального государственного </w:t>
      </w:r>
      <w:r w:rsidRPr="00B129F5">
        <w:rPr>
          <w:rFonts w:eastAsia="Times New Roman" w:cs="Times New Roman"/>
          <w:kern w:val="0"/>
          <w:sz w:val="24"/>
          <w:szCs w:val="24"/>
          <w:lang w:eastAsia="ar-SA"/>
          <w14:ligatures w14:val="none"/>
        </w:rPr>
        <w:lastRenderedPageBreak/>
        <w:t xml:space="preserve">образовательного стандарта по специальности </w:t>
      </w:r>
      <w:bookmarkStart w:id="0" w:name="_Hlk184204295"/>
      <w:r w:rsidRPr="00B129F5">
        <w:rPr>
          <w:rFonts w:eastAsia="Times New Roman" w:cs="Times New Roman"/>
          <w:kern w:val="0"/>
          <w:sz w:val="24"/>
          <w:szCs w:val="24"/>
          <w:lang w:eastAsia="ar-SA"/>
          <w14:ligatures w14:val="none"/>
        </w:rPr>
        <w:t>23.02.07 Техническое обслуживание и ремонт автотранспортных средств</w:t>
      </w:r>
      <w:bookmarkEnd w:id="0"/>
      <w:r w:rsidRPr="00B129F5">
        <w:rPr>
          <w:rFonts w:eastAsia="Times New Roman" w:cs="Times New Roman"/>
          <w:kern w:val="0"/>
          <w:sz w:val="24"/>
          <w:szCs w:val="24"/>
          <w:lang w:eastAsia="ar-SA"/>
          <w14:ligatures w14:val="none"/>
        </w:rPr>
        <w:t xml:space="preserve">, на основе Примерной основной образовательной программе по специальности 23.02.07 Техническое обслуживание и ремонт автотранспортных средств </w:t>
      </w:r>
    </w:p>
    <w:p w14:paraId="045E7D1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7F1FC3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ab/>
        <w:t>Дисциплина входит в общепрофессиональный цикл.</w:t>
      </w:r>
    </w:p>
    <w:p w14:paraId="5966163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xml:space="preserve">В результате освоения дисциплины студент должен </w:t>
      </w:r>
      <w:r w:rsidRPr="00B129F5">
        <w:rPr>
          <w:rFonts w:eastAsia="Times New Roman" w:cs="Times New Roman"/>
          <w:b/>
          <w:kern w:val="0"/>
          <w:sz w:val="24"/>
          <w:szCs w:val="24"/>
          <w:lang w:eastAsia="ar-SA"/>
          <w14:ligatures w14:val="none"/>
        </w:rPr>
        <w:t>уметь</w:t>
      </w:r>
      <w:r w:rsidRPr="00B129F5">
        <w:rPr>
          <w:rFonts w:eastAsia="Times New Roman" w:cs="Times New Roman"/>
          <w:kern w:val="0"/>
          <w:sz w:val="24"/>
          <w:szCs w:val="24"/>
          <w:lang w:eastAsia="ar-SA"/>
          <w14:ligatures w14:val="none"/>
        </w:rPr>
        <w:t xml:space="preserve">: </w:t>
      </w:r>
    </w:p>
    <w:p w14:paraId="3C6FDB7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В области аудирования:</w:t>
      </w:r>
    </w:p>
    <w:p w14:paraId="2A43D5C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Понимать отдельные фразы и наиболее употребительные слова в высказываниях, касающихся важных тем, связанных с трудовой деятельностью.</w:t>
      </w:r>
    </w:p>
    <w:p w14:paraId="076DE45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Понимать, о чем идет речь в простых, четко произнесенных и небольших по объему сообщениях (в т.ч. в устных инструкциях).</w:t>
      </w:r>
    </w:p>
    <w:p w14:paraId="1DDD2F9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В области чтения:</w:t>
      </w:r>
    </w:p>
    <w:p w14:paraId="4977EC8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Читать и переводить тексты профессиональной направленности (со словарем).</w:t>
      </w:r>
    </w:p>
    <w:p w14:paraId="18BAD39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В области общения:</w:t>
      </w:r>
    </w:p>
    <w:p w14:paraId="5254E13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Общаться в простых типичных ситуациях трудовой деятельности, требующих непосредственного обмена информацией в рамках знакомых тем и видов деятельности.</w:t>
      </w:r>
    </w:p>
    <w:p w14:paraId="1D50B0C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xml:space="preserve">Поддерживать краткий разговор на </w:t>
      </w:r>
    </w:p>
    <w:p w14:paraId="3B9AAC2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производственные темы, используя простые фразы и предложения, рассказать о своей работе, учебе, планах.</w:t>
      </w:r>
    </w:p>
    <w:p w14:paraId="37CBBA5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В области письма:</w:t>
      </w:r>
    </w:p>
    <w:p w14:paraId="1DB8C22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Писать простые связные сообщения на знакомые или интересующие профессиональные темы.</w:t>
      </w:r>
    </w:p>
    <w:p w14:paraId="53FDE3A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xml:space="preserve">В результате освоения дисциплины студент должен </w:t>
      </w:r>
      <w:r w:rsidRPr="00B129F5">
        <w:rPr>
          <w:rFonts w:eastAsia="Times New Roman" w:cs="Times New Roman"/>
          <w:b/>
          <w:kern w:val="0"/>
          <w:sz w:val="24"/>
          <w:szCs w:val="24"/>
          <w:lang w:eastAsia="ar-SA"/>
          <w14:ligatures w14:val="none"/>
        </w:rPr>
        <w:t>знать</w:t>
      </w:r>
      <w:r w:rsidRPr="00B129F5">
        <w:rPr>
          <w:rFonts w:eastAsia="Times New Roman" w:cs="Times New Roman"/>
          <w:kern w:val="0"/>
          <w:sz w:val="24"/>
          <w:szCs w:val="24"/>
          <w:lang w:eastAsia="ar-SA"/>
          <w14:ligatures w14:val="none"/>
        </w:rPr>
        <w:t xml:space="preserve">: </w:t>
      </w:r>
    </w:p>
    <w:p w14:paraId="4E137D6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Правила построения простых и сложных предложений на профессиональные темы.</w:t>
      </w:r>
    </w:p>
    <w:p w14:paraId="5CBF6675"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Основные общеупотребительные глаголы (бытовая и профессиональная лексика).</w:t>
      </w:r>
    </w:p>
    <w:p w14:paraId="35CA889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Лексический минимум, относящийся к описанию предметов, средств и процессов профессиональной деятельности.</w:t>
      </w:r>
    </w:p>
    <w:p w14:paraId="35E807B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Особенности произношения.</w:t>
      </w:r>
    </w:p>
    <w:p w14:paraId="217DBE8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Правила чтения текстов профессиональной направленности.</w:t>
      </w:r>
    </w:p>
    <w:p w14:paraId="7003AF0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Изучение учебной дисциплины направлено на формирование следующих общих и профессиональных компетенций:</w:t>
      </w:r>
    </w:p>
    <w:p w14:paraId="585E021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01. Выбирать способы решения задач профессиональной деятельности применительно к различным контекстам;</w:t>
      </w:r>
    </w:p>
    <w:p w14:paraId="2983443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BDD92C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E53D19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09. Пользоваться профессиональной документацией на государственном и иностранном языках.</w:t>
      </w:r>
    </w:p>
    <w:p w14:paraId="209CD27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kern w:val="0"/>
          <w:sz w:val="24"/>
          <w:szCs w:val="24"/>
          <w:lang w:eastAsia="ar-SA"/>
          <w14:ligatures w14:val="none"/>
        </w:rPr>
      </w:pPr>
    </w:p>
    <w:p w14:paraId="3B43110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kern w:val="0"/>
          <w:sz w:val="24"/>
          <w:szCs w:val="24"/>
          <w:lang w:eastAsia="ar-SA"/>
          <w14:ligatures w14:val="none"/>
        </w:rPr>
      </w:pPr>
      <w:r w:rsidRPr="00B129F5">
        <w:rPr>
          <w:rFonts w:eastAsia="Times New Roman" w:cs="Times New Roman"/>
          <w:b/>
          <w:kern w:val="0"/>
          <w:sz w:val="24"/>
          <w:szCs w:val="24"/>
          <w:lang w:eastAsia="ar-SA"/>
          <w14:ligatures w14:val="none"/>
        </w:rPr>
        <w:t>АННОТАЦИЯ  ПРОГРАММЫ УЧЕБНОЙ ДИСЦИПЛИНЫ</w:t>
      </w:r>
    </w:p>
    <w:p w14:paraId="16F1CFD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kern w:val="0"/>
          <w:sz w:val="24"/>
          <w:szCs w:val="24"/>
          <w:lang w:eastAsia="ar-SA"/>
          <w14:ligatures w14:val="none"/>
        </w:rPr>
      </w:pPr>
      <w:r w:rsidRPr="00B129F5">
        <w:rPr>
          <w:rFonts w:eastAsia="Times New Roman" w:cs="Times New Roman"/>
          <w:b/>
          <w:kern w:val="0"/>
          <w:sz w:val="24"/>
          <w:szCs w:val="24"/>
          <w:lang w:eastAsia="ar-SA"/>
          <w14:ligatures w14:val="none"/>
        </w:rPr>
        <w:t>СГ.03 Безопасность жизнедеятельности</w:t>
      </w:r>
    </w:p>
    <w:p w14:paraId="55BEC305"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xml:space="preserve">Рабочая программа учебной дисциплины разработана на основе Федерального государственного образовательного стандарта по специальности 23.02.07 Техническое обслуживание и ремонт автотранспортных средств, на основе Примерной основной образовательной программе по специальности 23.02.07 Техническое обслуживание и ремонт автотранспортных средств </w:t>
      </w:r>
    </w:p>
    <w:p w14:paraId="124C69D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8851A7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ab/>
        <w:t>Дисциплина входит в социально-гуманитарный цикл.</w:t>
      </w:r>
    </w:p>
    <w:p w14:paraId="455564B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lastRenderedPageBreak/>
        <w:t xml:space="preserve">В результате освоения дисциплины студент должен </w:t>
      </w:r>
      <w:r w:rsidRPr="00B129F5">
        <w:rPr>
          <w:rFonts w:eastAsia="Times New Roman" w:cs="Times New Roman"/>
          <w:b/>
          <w:kern w:val="0"/>
          <w:sz w:val="24"/>
          <w:szCs w:val="24"/>
          <w:lang w:eastAsia="ar-SA"/>
          <w14:ligatures w14:val="none"/>
        </w:rPr>
        <w:t>уметь</w:t>
      </w:r>
      <w:r w:rsidRPr="00B129F5">
        <w:rPr>
          <w:rFonts w:eastAsia="Times New Roman" w:cs="Times New Roman"/>
          <w:kern w:val="0"/>
          <w:sz w:val="24"/>
          <w:szCs w:val="24"/>
          <w:lang w:eastAsia="ar-SA"/>
          <w14:ligatures w14:val="none"/>
        </w:rPr>
        <w:t xml:space="preserve">: </w:t>
      </w:r>
    </w:p>
    <w:p w14:paraId="78062C6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предпринимать профилактические меры для снижения уровня опасностей различного вида и их последствий в профессиональной деятельности и в быту;</w:t>
      </w:r>
    </w:p>
    <w:p w14:paraId="1FE3514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применять первичные средства пожаротушения;</w:t>
      </w:r>
    </w:p>
    <w:p w14:paraId="6EB1D80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оказывать первую помощь пострадавшим</w:t>
      </w:r>
    </w:p>
    <w:p w14:paraId="37BA3A9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xml:space="preserve">В результате освоения дисциплины студент должен </w:t>
      </w:r>
      <w:r w:rsidRPr="00B129F5">
        <w:rPr>
          <w:rFonts w:eastAsia="Times New Roman" w:cs="Times New Roman"/>
          <w:b/>
          <w:kern w:val="0"/>
          <w:sz w:val="24"/>
          <w:szCs w:val="24"/>
          <w:lang w:eastAsia="ar-SA"/>
          <w14:ligatures w14:val="none"/>
        </w:rPr>
        <w:t>знать</w:t>
      </w:r>
      <w:r w:rsidRPr="00B129F5">
        <w:rPr>
          <w:rFonts w:eastAsia="Times New Roman" w:cs="Times New Roman"/>
          <w:kern w:val="0"/>
          <w:sz w:val="24"/>
          <w:szCs w:val="24"/>
          <w:lang w:eastAsia="ar-SA"/>
          <w14:ligatures w14:val="none"/>
        </w:rPr>
        <w:t xml:space="preserve">: </w:t>
      </w:r>
    </w:p>
    <w:p w14:paraId="7E66CB55"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-основные виды потенциальных опасностей и их последствия в</w:t>
      </w:r>
    </w:p>
    <w:p w14:paraId="48936E3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профессиональной деятельности и в быту, принципы снижения вероятности их реализации;</w:t>
      </w:r>
    </w:p>
    <w:p w14:paraId="5AF83B6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меры пожарной безопасности и правила безопасного поведения при пожарах;</w:t>
      </w:r>
    </w:p>
    <w:p w14:paraId="000AB45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порядок и правила оказания пер вой помощи пострадавшим</w:t>
      </w:r>
    </w:p>
    <w:p w14:paraId="35B4EE4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Изучение учебной дисциплины направлено на формирование следующих общих и профессиональных компетенций:</w:t>
      </w:r>
    </w:p>
    <w:p w14:paraId="79260BF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01. Выбирать способы решения задач профессиональной деятельности применительно к различным контекстам;</w:t>
      </w:r>
    </w:p>
    <w:p w14:paraId="43A6A32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ACD081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04. Эффективно взаимодействовать и работать в коллективе и команде;</w:t>
      </w:r>
    </w:p>
    <w:p w14:paraId="56BB87A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34F3DA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1FDD7E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251CDC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74F4E7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09. Пользоваться профессиональной документацией на государственном и иностранном языках.</w:t>
      </w:r>
    </w:p>
    <w:p w14:paraId="1881ED8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kern w:val="0"/>
          <w:sz w:val="24"/>
          <w:szCs w:val="24"/>
          <w:lang w:eastAsia="ar-SA"/>
          <w14:ligatures w14:val="none"/>
        </w:rPr>
      </w:pPr>
    </w:p>
    <w:p w14:paraId="4B82BDD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kern w:val="0"/>
          <w:sz w:val="24"/>
          <w:szCs w:val="24"/>
          <w:lang w:eastAsia="ar-SA"/>
          <w14:ligatures w14:val="none"/>
        </w:rPr>
      </w:pPr>
      <w:r w:rsidRPr="00B129F5">
        <w:rPr>
          <w:rFonts w:eastAsia="Times New Roman" w:cs="Times New Roman"/>
          <w:b/>
          <w:kern w:val="0"/>
          <w:sz w:val="24"/>
          <w:szCs w:val="24"/>
          <w:lang w:eastAsia="ar-SA"/>
          <w14:ligatures w14:val="none"/>
        </w:rPr>
        <w:t>АННОТАЦИЯ  ПРОГРАММЫ УЧЕБНОЙ ДИСЦИПЛИНЫ</w:t>
      </w:r>
    </w:p>
    <w:p w14:paraId="71B8F05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kern w:val="0"/>
          <w:sz w:val="24"/>
          <w:szCs w:val="24"/>
          <w:lang w:eastAsia="ar-SA"/>
          <w14:ligatures w14:val="none"/>
        </w:rPr>
      </w:pPr>
      <w:r w:rsidRPr="00B129F5">
        <w:rPr>
          <w:rFonts w:eastAsia="Times New Roman" w:cs="Times New Roman"/>
          <w:b/>
          <w:kern w:val="0"/>
          <w:sz w:val="24"/>
          <w:szCs w:val="24"/>
          <w:lang w:eastAsia="ar-SA"/>
          <w14:ligatures w14:val="none"/>
        </w:rPr>
        <w:t>СГ.04 Физическая культура</w:t>
      </w:r>
    </w:p>
    <w:p w14:paraId="5EE9054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xml:space="preserve">Рабочая программа учебной дисциплины разработана на основе Федерального государственного образовательного стандарта по специальности 23.02.07 Техническое обслуживание и ремонт автотранспортных средств, на основе Примерной основной образовательной программе по специальности 23.02.07 Техническое обслуживание и ремонт автотранспортных средств </w:t>
      </w:r>
    </w:p>
    <w:p w14:paraId="2C7C86A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0478DC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ab/>
        <w:t>Дисциплина входит в социально-гуманитарный цикл.</w:t>
      </w:r>
    </w:p>
    <w:p w14:paraId="14174A4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xml:space="preserve">В результате освоения дисциплины студент должен </w:t>
      </w:r>
      <w:r w:rsidRPr="00B129F5">
        <w:rPr>
          <w:rFonts w:eastAsia="Times New Roman" w:cs="Times New Roman"/>
          <w:b/>
          <w:kern w:val="0"/>
          <w:sz w:val="24"/>
          <w:szCs w:val="24"/>
          <w:lang w:eastAsia="ar-SA"/>
          <w14:ligatures w14:val="none"/>
        </w:rPr>
        <w:t>уметь</w:t>
      </w:r>
      <w:r w:rsidRPr="00B129F5">
        <w:rPr>
          <w:rFonts w:eastAsia="Times New Roman" w:cs="Times New Roman"/>
          <w:kern w:val="0"/>
          <w:sz w:val="24"/>
          <w:szCs w:val="24"/>
          <w:lang w:eastAsia="ar-SA"/>
          <w14:ligatures w14:val="none"/>
        </w:rPr>
        <w:t xml:space="preserve">: </w:t>
      </w:r>
    </w:p>
    <w:p w14:paraId="5C89AC6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Использовать физкультурно-оздоровительную деятельность для укрепления здоровья, достижения жизненных и профессиональных целей;</w:t>
      </w:r>
    </w:p>
    <w:p w14:paraId="28A8F6F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применять рациональные приемы двигательных функций в профессиональной деятельности;</w:t>
      </w:r>
    </w:p>
    <w:p w14:paraId="751736F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пользоваться средствами профилактики перенапряжения характерными для данной профессии</w:t>
      </w:r>
    </w:p>
    <w:p w14:paraId="16A5C99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xml:space="preserve">В результате освоения дисциплины студент должен </w:t>
      </w:r>
      <w:r w:rsidRPr="00B129F5">
        <w:rPr>
          <w:rFonts w:eastAsia="Times New Roman" w:cs="Times New Roman"/>
          <w:b/>
          <w:kern w:val="0"/>
          <w:sz w:val="24"/>
          <w:szCs w:val="24"/>
          <w:lang w:eastAsia="ar-SA"/>
          <w14:ligatures w14:val="none"/>
        </w:rPr>
        <w:t>знать</w:t>
      </w:r>
      <w:r w:rsidRPr="00B129F5">
        <w:rPr>
          <w:rFonts w:eastAsia="Times New Roman" w:cs="Times New Roman"/>
          <w:kern w:val="0"/>
          <w:sz w:val="24"/>
          <w:szCs w:val="24"/>
          <w:lang w:eastAsia="ar-SA"/>
          <w14:ligatures w14:val="none"/>
        </w:rPr>
        <w:t xml:space="preserve">: </w:t>
      </w:r>
    </w:p>
    <w:p w14:paraId="7133E14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Роль физической культуры в общекультурном, профессиональном и социальном развитии человека;</w:t>
      </w:r>
    </w:p>
    <w:p w14:paraId="6E5538F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основы здорового образа жизни;</w:t>
      </w:r>
    </w:p>
    <w:p w14:paraId="5676C74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lastRenderedPageBreak/>
        <w:t>условия профессиональной деятельности и зоны риска физического здоровья для профессии;</w:t>
      </w:r>
    </w:p>
    <w:p w14:paraId="25C7B22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средства профилактики перенапряжения</w:t>
      </w:r>
    </w:p>
    <w:p w14:paraId="790A675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Изучение учебной дисциплины направлено на формирование следующих общих и профессиональных компетенций:</w:t>
      </w:r>
    </w:p>
    <w:p w14:paraId="1F2A96D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FEABA0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kern w:val="0"/>
          <w:sz w:val="24"/>
          <w:szCs w:val="24"/>
          <w:lang w:eastAsia="ar-SA"/>
          <w14:ligatures w14:val="none"/>
        </w:rPr>
      </w:pPr>
      <w:r w:rsidRPr="00B129F5">
        <w:rPr>
          <w:rFonts w:eastAsia="Times New Roman" w:cs="Times New Roman"/>
          <w:b/>
          <w:kern w:val="0"/>
          <w:sz w:val="24"/>
          <w:szCs w:val="24"/>
          <w:lang w:eastAsia="ar-SA"/>
          <w14:ligatures w14:val="none"/>
        </w:rPr>
        <w:t>АННОТАЦИЯ  ПРОГРАММЫ УЧЕБНОЙ ДИСЦИПЛИНЫ</w:t>
      </w:r>
    </w:p>
    <w:p w14:paraId="2AEEC62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kern w:val="0"/>
          <w:sz w:val="24"/>
          <w:szCs w:val="24"/>
          <w:lang w:eastAsia="ar-SA"/>
          <w14:ligatures w14:val="none"/>
        </w:rPr>
      </w:pPr>
      <w:r w:rsidRPr="00B129F5">
        <w:rPr>
          <w:rFonts w:eastAsia="Times New Roman" w:cs="Times New Roman"/>
          <w:b/>
          <w:kern w:val="0"/>
          <w:sz w:val="24"/>
          <w:szCs w:val="24"/>
          <w:lang w:eastAsia="ar-SA"/>
          <w14:ligatures w14:val="none"/>
        </w:rPr>
        <w:t>СГ.05 Основы финансовой грамотности</w:t>
      </w:r>
    </w:p>
    <w:p w14:paraId="2533ACF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Рабочая программа учебной дисциплины разработана на основе Федерального Рабочая программа учебной дисциплины разработана на основе Федерального государственного образовательного стандарта по специальности 23.02.07 Техническое обслуживание и ремонт автотранспортных средств на основе Примерной основной образовательной программе по специальности  23.02.07 Техническое обслуживание и ремонт автотранспортных средств.</w:t>
      </w:r>
    </w:p>
    <w:p w14:paraId="4A7E61E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D7FD32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Дисциплина входит в общепрофессиональный учебный цикл.</w:t>
      </w:r>
    </w:p>
    <w:p w14:paraId="5BD399D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xml:space="preserve">В результате освоения дисциплины студент должен </w:t>
      </w:r>
      <w:r w:rsidRPr="00B129F5">
        <w:rPr>
          <w:rFonts w:eastAsia="Times New Roman" w:cs="Times New Roman"/>
          <w:b/>
          <w:kern w:val="0"/>
          <w:sz w:val="24"/>
          <w:szCs w:val="24"/>
          <w:lang w:eastAsia="ar-SA"/>
          <w14:ligatures w14:val="none"/>
        </w:rPr>
        <w:t>уметь</w:t>
      </w:r>
      <w:r w:rsidRPr="00B129F5">
        <w:rPr>
          <w:rFonts w:eastAsia="Times New Roman" w:cs="Times New Roman"/>
          <w:kern w:val="0"/>
          <w:sz w:val="24"/>
          <w:szCs w:val="24"/>
          <w:lang w:eastAsia="ar-SA"/>
          <w14:ligatures w14:val="none"/>
        </w:rPr>
        <w:t xml:space="preserve">: </w:t>
      </w:r>
    </w:p>
    <w:p w14:paraId="5FC29D4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анализировать состояние финансовых рынков, используя различные источники информации;</w:t>
      </w:r>
    </w:p>
    <w:p w14:paraId="4819BA5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применять теоретические знания по финансовой грамотности для практической деятельности и повседневной жизни;</w:t>
      </w:r>
    </w:p>
    <w:p w14:paraId="1E0F536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14:paraId="4CFEA90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14:paraId="60A71D8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анализировать и извлекать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ряд и др.);</w:t>
      </w:r>
    </w:p>
    <w:p w14:paraId="06248F6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xml:space="preserve">оценивать влияние инфляции на доходность финансовых активов; </w:t>
      </w:r>
    </w:p>
    <w:p w14:paraId="439EF1B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использовать приобретенные знания для выполнения практических заданий, основанных на ситуациях, связанных с покупкой и продажей валюты;</w:t>
      </w:r>
    </w:p>
    <w:p w14:paraId="43AC886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определять влияние факторов, воздействующих на валютный курс;</w:t>
      </w:r>
    </w:p>
    <w:p w14:paraId="4CFA69E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применять полученные теоретические и практические знания для определения экономически рационального поведения;</w:t>
      </w:r>
    </w:p>
    <w:p w14:paraId="3DBCC3F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применять полученные знания о хранении, обмене и переводе денег;</w:t>
      </w:r>
    </w:p>
    <w:p w14:paraId="0DB7A64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использовать банковские карты, электронные деньги; пользоваться банкоматом, мобильным банкингом, онлайн-банкингом.</w:t>
      </w:r>
    </w:p>
    <w:p w14:paraId="5973358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применять полученные знания о страховании в повседневной жизни; выбор страховой компании, сравнивать и выбирать наиболее выгодные условия личного страхования, страхования имущества и ответственности;</w:t>
      </w:r>
    </w:p>
    <w:p w14:paraId="33D880C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применять знания о депозите, управления рисками при депозите;</w:t>
      </w:r>
    </w:p>
    <w:p w14:paraId="13D1809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 кредите, сравнение кредитных предложений, учет кредита в личном финансовом плане, уменьшении стоимости кредита.</w:t>
      </w:r>
    </w:p>
    <w:p w14:paraId="673E7445"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определять назначение видов налогов, характеризовать права и обязанности налогоплательщиков, рассчитывать НДФЛ, применять налоговые вычеты, заполнять налоговую декларацию.</w:t>
      </w:r>
    </w:p>
    <w:p w14:paraId="61FF785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оценивать и принимать ответственность за рациональные решения и их возможные последствия для себя, своего окружения и общества в целом.</w:t>
      </w:r>
    </w:p>
    <w:p w14:paraId="20B8BCC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xml:space="preserve">В результате освоения дисциплины студент должен </w:t>
      </w:r>
      <w:r w:rsidRPr="00B129F5">
        <w:rPr>
          <w:rFonts w:eastAsia="Times New Roman" w:cs="Times New Roman"/>
          <w:b/>
          <w:kern w:val="0"/>
          <w:sz w:val="24"/>
          <w:szCs w:val="24"/>
          <w:lang w:eastAsia="ar-SA"/>
          <w14:ligatures w14:val="none"/>
        </w:rPr>
        <w:t>знать</w:t>
      </w:r>
      <w:r w:rsidRPr="00B129F5">
        <w:rPr>
          <w:rFonts w:eastAsia="Times New Roman" w:cs="Times New Roman"/>
          <w:kern w:val="0"/>
          <w:sz w:val="24"/>
          <w:szCs w:val="24"/>
          <w:lang w:eastAsia="ar-SA"/>
          <w14:ligatures w14:val="none"/>
        </w:rPr>
        <w:t xml:space="preserve">: </w:t>
      </w:r>
    </w:p>
    <w:p w14:paraId="6A2F255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Экономические явления и процессы общественной жизни.</w:t>
      </w:r>
    </w:p>
    <w:p w14:paraId="2DB7540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lastRenderedPageBreak/>
        <w:t>Структуру семейного бюджета и экономику семьи.</w:t>
      </w:r>
    </w:p>
    <w:p w14:paraId="6D1FE5A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Депозит и кредит. Накопления и инфляция, роль депозита в личном финансовом плане, понятия о кредите, его виды, основные характеристики кредита, роль кредита в личном финансовом плане.</w:t>
      </w:r>
    </w:p>
    <w:p w14:paraId="7BB98E8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Расчетно–кассовые операции. Хранение, обмен и перевод денег, различные виды платежных средств, формы дистанционного банковского обслуживания.</w:t>
      </w:r>
    </w:p>
    <w:p w14:paraId="189DDC0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Пенсионное обеспечение: государственная пенсионная система, формирование личных пенсионных накоплений.</w:t>
      </w:r>
    </w:p>
    <w:p w14:paraId="7B0F1D0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Виды ценных бумаг.</w:t>
      </w:r>
    </w:p>
    <w:p w14:paraId="0DD8CA7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Сферы применения различных форм денег.</w:t>
      </w:r>
    </w:p>
    <w:p w14:paraId="50DC111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Основные элементы банковской системы.</w:t>
      </w:r>
    </w:p>
    <w:p w14:paraId="2587B13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Виды платежных средств.</w:t>
      </w:r>
    </w:p>
    <w:p w14:paraId="61A63E0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Страхование и его виды.</w:t>
      </w:r>
    </w:p>
    <w:p w14:paraId="41A5A0F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Налоги (понятие, виды налогов, налоговые вычеты, налоговая декларация).</w:t>
      </w:r>
    </w:p>
    <w:p w14:paraId="0A1C7C6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Правовые нормы для защиты прав потребителей финансовых услуг.</w:t>
      </w:r>
    </w:p>
    <w:p w14:paraId="01DCFAA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Признаки мошенничества на финансовом рынке в отношении физических лиц.</w:t>
      </w:r>
    </w:p>
    <w:p w14:paraId="1589530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Изучение учебной дисциплины направлено на формирование следующих общих  и профессиональных компетенций:</w:t>
      </w:r>
    </w:p>
    <w:p w14:paraId="504221E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01. Выбирать способы решения задач профессиональной деятельности применительно к различным контекстам;</w:t>
      </w:r>
    </w:p>
    <w:p w14:paraId="141AC7C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26DD2C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A3B5DA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04. Эффективно взаимодействовать и работать в коллективе и команде;</w:t>
      </w:r>
    </w:p>
    <w:p w14:paraId="4284AF3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742281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09. Пользоваться профессиональной документацией на государственном и иностранном языках.</w:t>
      </w:r>
    </w:p>
    <w:p w14:paraId="40080DA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14:ligatures w14:val="none"/>
        </w:rPr>
      </w:pPr>
      <w:r w:rsidRPr="00B129F5">
        <w:rPr>
          <w:rFonts w:eastAsia="Times New Roman" w:cs="Times New Roman"/>
          <w:b/>
          <w:bCs/>
          <w:kern w:val="0"/>
          <w:sz w:val="24"/>
          <w:szCs w:val="24"/>
          <w14:ligatures w14:val="none"/>
        </w:rPr>
        <w:t>АННОТАЦИЯ ПРОГРАММЫ УЧЕБНОЙ ДИСЦИПЛИНЫ</w:t>
      </w:r>
    </w:p>
    <w:p w14:paraId="0FFFEAA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14:ligatures w14:val="none"/>
        </w:rPr>
      </w:pPr>
      <w:r w:rsidRPr="00B129F5">
        <w:rPr>
          <w:rFonts w:eastAsia="Times New Roman" w:cs="Times New Roman"/>
          <w:b/>
          <w:bCs/>
          <w:kern w:val="0"/>
          <w:sz w:val="24"/>
          <w:szCs w:val="24"/>
          <w14:ligatures w14:val="none"/>
        </w:rPr>
        <w:t xml:space="preserve"> СГ.06 Основы бережливого производства</w:t>
      </w:r>
    </w:p>
    <w:p w14:paraId="67D8CFB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23.02.07 Техническое обслуживание и ремонт автотранспортных средств.</w:t>
      </w:r>
    </w:p>
    <w:p w14:paraId="03A6A12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A8091E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ab/>
        <w:t>Дисциплина входит в социально-гуманитарный цикл.</w:t>
      </w:r>
    </w:p>
    <w:p w14:paraId="2169609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В результате освоения дисциплины студент должен уметь: </w:t>
      </w:r>
    </w:p>
    <w:p w14:paraId="62AB8AB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использовать на практике методы планирования и организации работы подразделения; − анализировать организационные структуры управления; − проводить работу по мотивации трудовой деятельности персонала; − применять в профессиональной деятельности приемы делового и управленческого общения; − принимать эффективные решения, используя систему методов управления; − организовывать рабочее место и трудовую деятельность с учетом основ бережливого производства</w:t>
      </w:r>
    </w:p>
    <w:p w14:paraId="69F5BD7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В результате освоения дисциплины студент должен знать: </w:t>
      </w:r>
    </w:p>
    <w:p w14:paraId="1371508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 сущность, характерные черты и история развития менеджмента; − методы планирования и организации работы подразделения; − принципы построения организационной структуры управления; − основы формирования мотивационной политики организации; − внешняя и внутренняя среда организации; цикл менеджмента; − процесс принятия и реализации управленческих решений; − стили управления, коммуникации −современные методы и </w:t>
      </w:r>
      <w:r w:rsidRPr="00B129F5">
        <w:rPr>
          <w:rFonts w:eastAsia="Times New Roman" w:cs="Times New Roman"/>
          <w:kern w:val="0"/>
          <w:sz w:val="24"/>
          <w:szCs w:val="24"/>
          <w14:ligatures w14:val="none"/>
        </w:rPr>
        <w:lastRenderedPageBreak/>
        <w:t>инструменты менеджмента; − основы бережливого производства, признаки качества транспортных услуг, − принципы бережливого производства; − основы системы 5S и цели ее применения</w:t>
      </w:r>
    </w:p>
    <w:p w14:paraId="7D2BE30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Изучение учебной дисциплины направлено на формирование следующих общих  и профессиональных компетенций:</w:t>
      </w:r>
    </w:p>
    <w:p w14:paraId="17B23B8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01. Выбирать способы решения задач профессиональной деятельности применительно к различным контекстам;</w:t>
      </w:r>
    </w:p>
    <w:p w14:paraId="2BA32AD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03. Планировать и реализовывать собственное профессиональное и личностное</w:t>
      </w:r>
    </w:p>
    <w:p w14:paraId="2DAEA6A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03B87B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04. Эффективно взаимодействовать и работать в коллективе и команде;</w:t>
      </w:r>
    </w:p>
    <w:p w14:paraId="26D262C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05. Осуществлять устную и письменную коммуникацию на государственном языке</w:t>
      </w:r>
    </w:p>
    <w:p w14:paraId="70244A5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Российской Федерации с учетом особенностей социального и культурного контекста;</w:t>
      </w:r>
    </w:p>
    <w:p w14:paraId="3B4450C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06. Проявлять гражданско-патриотическую позицию, демонстрировать осознанное</w:t>
      </w:r>
    </w:p>
    <w:p w14:paraId="46DBE19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C6A755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14:ligatures w14:val="none"/>
        </w:rPr>
      </w:pPr>
      <w:r w:rsidRPr="00B129F5">
        <w:rPr>
          <w:rFonts w:eastAsia="Times New Roman" w:cs="Times New Roman"/>
          <w:b/>
          <w:bCs/>
          <w:kern w:val="0"/>
          <w:sz w:val="24"/>
          <w:szCs w:val="24"/>
          <w14:ligatures w14:val="none"/>
        </w:rPr>
        <w:t>АННОТАЦИЯ ПРОГРАММЫ УЧЕБНОЙ ДИСЦИПЛИНЫ</w:t>
      </w:r>
    </w:p>
    <w:p w14:paraId="1B252EE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14:ligatures w14:val="none"/>
        </w:rPr>
      </w:pPr>
      <w:r w:rsidRPr="00B129F5">
        <w:rPr>
          <w:rFonts w:eastAsia="Times New Roman" w:cs="Times New Roman"/>
          <w:b/>
          <w:bCs/>
          <w:kern w:val="0"/>
          <w:sz w:val="24"/>
          <w:szCs w:val="24"/>
          <w14:ligatures w14:val="none"/>
        </w:rPr>
        <w:t>ОП.01 Инженерная графика</w:t>
      </w:r>
    </w:p>
    <w:p w14:paraId="7C851DB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14:ligatures w14:val="none"/>
        </w:rPr>
      </w:pPr>
      <w:r w:rsidRPr="00B129F5">
        <w:rPr>
          <w:rFonts w:eastAsia="Times New Roman" w:cs="Times New Roman"/>
          <w:kern w:val="0"/>
          <w:sz w:val="24"/>
          <w:szCs w:val="24"/>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23.02.07  Техническое обслуживание и ремонт автотранспортных средств.</w:t>
      </w:r>
    </w:p>
    <w:p w14:paraId="19D218D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C0F2F9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ab/>
        <w:t>Дисциплина входит в общепрофессиональный цикл:</w:t>
      </w:r>
    </w:p>
    <w:p w14:paraId="5DA1A4F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В результате освоения дисциплины обучающийся должен уметь:</w:t>
      </w:r>
    </w:p>
    <w:p w14:paraId="1D43AF1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выполнять графические изображения технологического оборудования и технологических схем в ручной и машинной графике;</w:t>
      </w:r>
    </w:p>
    <w:p w14:paraId="48A1DBA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выполнять комплексные чертежи геометрических тел и проекции точек, лежащих на их поверхности, в ручной и машинной графике;</w:t>
      </w:r>
    </w:p>
    <w:p w14:paraId="04737F2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выполнять эскизы, технические рисунки и чертежи деталей, их элементов, узлов в ручной и машинной графике;</w:t>
      </w:r>
    </w:p>
    <w:p w14:paraId="5DE13EC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оформлять технологическую и конструкторскую документацию в соответствии с действующей нормативно-технической документацией;</w:t>
      </w:r>
    </w:p>
    <w:p w14:paraId="253222B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читать чертежи, технологические схемы, спецификации и технологическую документацию по профилю специальности;</w:t>
      </w:r>
    </w:p>
    <w:p w14:paraId="0F69EEA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В результате освоения дисциплины обучающийся должен знать:</w:t>
      </w:r>
    </w:p>
    <w:p w14:paraId="6DF5CE1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законы, методы и приемы проекционного черчения;</w:t>
      </w:r>
    </w:p>
    <w:p w14:paraId="09F03C7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классы точности и их обозначение на чертежах;</w:t>
      </w:r>
    </w:p>
    <w:p w14:paraId="604D9C9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правила оформления и чтения конструкторской и технологической документации;</w:t>
      </w:r>
    </w:p>
    <w:p w14:paraId="1C7D3F8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правила выполнения чертежей, технических рисунков, эскизов и схем, геометрические построения и правила вычерчивания технических деталей;</w:t>
      </w:r>
    </w:p>
    <w:p w14:paraId="0BF9C18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способы графического представления технологического оборудования и выполнения технологических схем в ручной и машинной графике;</w:t>
      </w:r>
    </w:p>
    <w:p w14:paraId="0782427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технику и принципы нанесения размеров;</w:t>
      </w:r>
    </w:p>
    <w:p w14:paraId="2B3BC03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типы и назначение спецификации, правила их чтения и составления;</w:t>
      </w:r>
    </w:p>
    <w:p w14:paraId="2E48FB2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требования государственных стандартов Единой системы конструкторской документации (далее - ЕСКД) и Единой системы технологической документации (далее - ЕСТД).</w:t>
      </w:r>
    </w:p>
    <w:p w14:paraId="40D801D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01. Выбирать способы решения задач профессиональной деятельности применительно к различным контекстам;</w:t>
      </w:r>
    </w:p>
    <w:p w14:paraId="39CAE2C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ОК 02. Использовать современные средства поиска, анализа и интерпретации информации и </w:t>
      </w:r>
      <w:r w:rsidRPr="00B129F5">
        <w:rPr>
          <w:rFonts w:eastAsia="Times New Roman" w:cs="Times New Roman"/>
          <w:kern w:val="0"/>
          <w:sz w:val="24"/>
          <w:szCs w:val="24"/>
          <w14:ligatures w14:val="none"/>
        </w:rPr>
        <w:lastRenderedPageBreak/>
        <w:t>информационные технологии для выполнения задач профессиональной деятельности;</w:t>
      </w:r>
    </w:p>
    <w:p w14:paraId="3769DD8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OК 04. Эффективно взаимодействовать и работать в коллективе и команде</w:t>
      </w:r>
    </w:p>
    <w:p w14:paraId="7365697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14:ligatures w14:val="none"/>
        </w:rPr>
      </w:pPr>
    </w:p>
    <w:p w14:paraId="148B4AF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14:ligatures w14:val="none"/>
        </w:rPr>
      </w:pPr>
      <w:r w:rsidRPr="00B129F5">
        <w:rPr>
          <w:rFonts w:eastAsia="Times New Roman" w:cs="Times New Roman"/>
          <w:b/>
          <w:bCs/>
          <w:kern w:val="0"/>
          <w:sz w:val="24"/>
          <w:szCs w:val="24"/>
          <w14:ligatures w14:val="none"/>
        </w:rPr>
        <w:t>АННОТАЦИЯ ПРОГРАММЫ УЧЕБНОЙ ДИСЦИПЛИНЫ</w:t>
      </w:r>
    </w:p>
    <w:p w14:paraId="3EC734F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14:ligatures w14:val="none"/>
        </w:rPr>
      </w:pPr>
      <w:r w:rsidRPr="00B129F5">
        <w:rPr>
          <w:rFonts w:eastAsia="Times New Roman" w:cs="Times New Roman"/>
          <w:b/>
          <w:bCs/>
          <w:kern w:val="0"/>
          <w:sz w:val="24"/>
          <w:szCs w:val="24"/>
          <w14:ligatures w14:val="none"/>
        </w:rPr>
        <w:t>ОП.02 Техническая механика</w:t>
      </w:r>
    </w:p>
    <w:p w14:paraId="7B4744F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23.02.07  Техническое обслуживание и ремонт автотранспортных средств.</w:t>
      </w:r>
    </w:p>
    <w:p w14:paraId="782D86C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598726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Дисциплина входит в общепрофессиональный цикл:</w:t>
      </w:r>
    </w:p>
    <w:p w14:paraId="4469F23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В результате освоения дисциплины студент должен уметь: </w:t>
      </w:r>
    </w:p>
    <w:p w14:paraId="2F7D500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читать кинематические схемы;</w:t>
      </w:r>
    </w:p>
    <w:p w14:paraId="757379D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проводить расчет и проектировать детали и сборочные единицы общего назначения;</w:t>
      </w:r>
    </w:p>
    <w:p w14:paraId="6A16763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проводить сборочно-разборочные работы в соответствии с характером соединений деталей и сборочных единиц;</w:t>
      </w:r>
    </w:p>
    <w:p w14:paraId="7AC1E38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определять напряжения в конструкционных элементах;</w:t>
      </w:r>
    </w:p>
    <w:p w14:paraId="7B42EA8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производить расчеты элементов конструкций на прочность, жесткость и устойчивость;</w:t>
      </w:r>
    </w:p>
    <w:p w14:paraId="512BAB95"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определять передаточное отношение.</w:t>
      </w:r>
    </w:p>
    <w:p w14:paraId="1362670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В результате освоения дисциплины студент должен знать: </w:t>
      </w:r>
    </w:p>
    <w:p w14:paraId="4117EAC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виды машин и механизмов, принцип действия, кинематические и динамические характеристики;</w:t>
      </w:r>
    </w:p>
    <w:p w14:paraId="4D96058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типы кинематических пар;</w:t>
      </w:r>
    </w:p>
    <w:p w14:paraId="0F5F830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типы соединений деталей и машин;</w:t>
      </w:r>
    </w:p>
    <w:p w14:paraId="5E31B19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основные сборочные единицы и детали;</w:t>
      </w:r>
    </w:p>
    <w:p w14:paraId="33764A0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характер соединения деталей и сборочных единиц;</w:t>
      </w:r>
    </w:p>
    <w:p w14:paraId="5C03423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принцип взаимозаменяемости;</w:t>
      </w:r>
    </w:p>
    <w:p w14:paraId="041016F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виды движений и преобразующие движения механизмы;</w:t>
      </w:r>
    </w:p>
    <w:p w14:paraId="784ECE0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виды передач, их устройство, назначение, преимущества и недостатки, условные обозначения на схемах;</w:t>
      </w:r>
    </w:p>
    <w:p w14:paraId="02431F3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передаточное отношение и число;</w:t>
      </w:r>
    </w:p>
    <w:p w14:paraId="641142D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методику расчета элементов конструкций на прочность, жесткость и устойчивость при различных видах деформации.</w:t>
      </w:r>
    </w:p>
    <w:p w14:paraId="053E255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Изучение учебной дисциплины направлено на формирование следующих общих  и профессиональных компетенций:</w:t>
      </w:r>
    </w:p>
    <w:p w14:paraId="3C2B9FB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01. Выбирать способы решения задач профессиональной деятельности применительно к различным контекстам;</w:t>
      </w:r>
    </w:p>
    <w:p w14:paraId="709C491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6ADB88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OК 04. Эффективно взаимодействовать и работать в коллективе и команде;</w:t>
      </w:r>
    </w:p>
    <w:p w14:paraId="418BCDC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B615B5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0FA574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09. Пользоваться профессиональной документацией на государственном и иностранном языках.</w:t>
      </w:r>
    </w:p>
    <w:p w14:paraId="2EF3E30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14:ligatures w14:val="none"/>
        </w:rPr>
      </w:pPr>
      <w:r w:rsidRPr="00B129F5">
        <w:rPr>
          <w:rFonts w:eastAsia="Times New Roman" w:cs="Times New Roman"/>
          <w:b/>
          <w:bCs/>
          <w:kern w:val="0"/>
          <w:sz w:val="24"/>
          <w:szCs w:val="24"/>
          <w14:ligatures w14:val="none"/>
        </w:rPr>
        <w:t>АННОТАЦИЯ ПРОГРАММЫ УЧЕБНОЙ ДИСЦИПЛИНЫ</w:t>
      </w:r>
    </w:p>
    <w:p w14:paraId="5D58D33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14:ligatures w14:val="none"/>
        </w:rPr>
      </w:pPr>
      <w:r w:rsidRPr="00B129F5">
        <w:rPr>
          <w:rFonts w:eastAsia="Times New Roman" w:cs="Times New Roman"/>
          <w:b/>
          <w:bCs/>
          <w:kern w:val="0"/>
          <w:sz w:val="24"/>
          <w:szCs w:val="24"/>
          <w14:ligatures w14:val="none"/>
        </w:rPr>
        <w:t>ОП.03 Электротехника и электроника</w:t>
      </w:r>
    </w:p>
    <w:p w14:paraId="33ABB8C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Рабочая программа учебной дисциплины разработана на основе Федерального государственного образовательного стандарта по специальности 23.02.07  Техническое обслуживание и ремонт </w:t>
      </w:r>
      <w:r w:rsidRPr="00B129F5">
        <w:rPr>
          <w:rFonts w:eastAsia="Times New Roman" w:cs="Times New Roman"/>
          <w:kern w:val="0"/>
          <w:sz w:val="24"/>
          <w:szCs w:val="24"/>
          <w14:ligatures w14:val="none"/>
        </w:rPr>
        <w:lastRenderedPageBreak/>
        <w:t>автотранспортных средств.</w:t>
      </w:r>
    </w:p>
    <w:p w14:paraId="5DDB7A6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7F4E89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Дисциплина входит в общепрофессиональный цикл:</w:t>
      </w:r>
    </w:p>
    <w:p w14:paraId="198CA54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В результате освоения дисциплины студент должен уметь: </w:t>
      </w:r>
    </w:p>
    <w:p w14:paraId="43AD714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В результате освоения учебной дисциплины обучающийся должен уметь:</w:t>
      </w:r>
    </w:p>
    <w:p w14:paraId="6FDEA9F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подбирать устройства электронной техники, электрические приборы и оборудование с определенными параметрами и характеристиками;</w:t>
      </w:r>
    </w:p>
    <w:p w14:paraId="4C2C7E3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правильно эксплуатировать электрооборудование и механизмы передачи движения технологических машин и аппаратов;</w:t>
      </w:r>
    </w:p>
    <w:p w14:paraId="61F3EBD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рассчитывать параметры электрических, магнитных цепей;</w:t>
      </w:r>
    </w:p>
    <w:p w14:paraId="65AC40D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снимать показания и пользоваться электроизмерительными приборами;</w:t>
      </w:r>
    </w:p>
    <w:p w14:paraId="1C417EB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собирать электрические схемы;</w:t>
      </w:r>
    </w:p>
    <w:p w14:paraId="17A6BB7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 читать принципиальные, электрические и монтажные схемы. </w:t>
      </w:r>
    </w:p>
    <w:p w14:paraId="7272E30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составлять по заданным условиям или с натуры расчетные схемы трехфазных электрических цепей при различной нагрузке и в разных режимах работы;</w:t>
      </w:r>
    </w:p>
    <w:p w14:paraId="3C7B733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строить векторные диаграммы цепей переменного тока;</w:t>
      </w:r>
    </w:p>
    <w:p w14:paraId="67007E9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применять топографические диаграммы для расчета трехфазных электрических цепей;</w:t>
      </w:r>
    </w:p>
    <w:p w14:paraId="19045C3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рассчитывать параметры вакуумных и газоразрядных приборов, фотоэлементов.</w:t>
      </w:r>
    </w:p>
    <w:p w14:paraId="575368A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В результате освоения учебной дисциплины обучающийся должен знать:</w:t>
      </w:r>
    </w:p>
    <w:p w14:paraId="35E2960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классификацию электронных приборов, их устройство и область применения;</w:t>
      </w:r>
    </w:p>
    <w:p w14:paraId="50A154D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методы расчета и измерения основных параметров электрических, магнитных цепей;</w:t>
      </w:r>
    </w:p>
    <w:p w14:paraId="5840A9F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14:ligatures w14:val="none"/>
        </w:rPr>
      </w:pPr>
      <w:r w:rsidRPr="00B129F5">
        <w:rPr>
          <w:rFonts w:eastAsia="Times New Roman" w:cs="Times New Roman"/>
          <w:kern w:val="0"/>
          <w:sz w:val="24"/>
          <w:szCs w:val="24"/>
          <w14:ligatures w14:val="none"/>
        </w:rPr>
        <w:t>- основные законы электротехники;</w:t>
      </w:r>
    </w:p>
    <w:p w14:paraId="43C4B40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основные правила эксплуатации электрооборудования и методы измерения электрических величин;</w:t>
      </w:r>
    </w:p>
    <w:p w14:paraId="6C3C62B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основы теории электрических машин, принцип работы типовых электрических устройств;</w:t>
      </w:r>
    </w:p>
    <w:p w14:paraId="63A2DF7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основы физических процессов в проводниках, полупроводниках и диэлектриках;</w:t>
      </w:r>
    </w:p>
    <w:p w14:paraId="7A63B6D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параметры электрических схем и единицы их измерения;</w:t>
      </w:r>
    </w:p>
    <w:p w14:paraId="5E6B25E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принципы выбора электрических и электронных устройств и приборов;</w:t>
      </w:r>
    </w:p>
    <w:p w14:paraId="4F9B202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принципы действия, устройство, основные характеристики электротехнических и электронных устройств и приборов;</w:t>
      </w:r>
    </w:p>
    <w:p w14:paraId="0D2D92A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свойства проводников, полупроводников, электроизоляционных, магнитных материалов;</w:t>
      </w:r>
    </w:p>
    <w:p w14:paraId="286098C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 способы получения, передачи и использования электрической энергии; </w:t>
      </w:r>
    </w:p>
    <w:p w14:paraId="1CD2621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 устройство, принцип действия и основные характеристики электротехнических приборов; </w:t>
      </w:r>
    </w:p>
    <w:p w14:paraId="4E09C4A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характеристики и параметры электрических и магнитных полей;</w:t>
      </w:r>
    </w:p>
    <w:p w14:paraId="67C917C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методику построения электрических цепей;</w:t>
      </w:r>
    </w:p>
    <w:p w14:paraId="28A1E51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режимы работы трехфазных цепей;</w:t>
      </w:r>
    </w:p>
    <w:p w14:paraId="65DF6FB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порядок построения векторных диаграмм цепей переменного тока;</w:t>
      </w:r>
    </w:p>
    <w:p w14:paraId="47CE7635"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принцип действия, устройство и основные - характеристики вакуумных и газоразрядных приборов, фотоэлементов;</w:t>
      </w:r>
    </w:p>
    <w:p w14:paraId="5699B335"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режимы работы и схемы включения электронных устройств и приборов.</w:t>
      </w:r>
    </w:p>
    <w:p w14:paraId="617CDDE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Формируемые общие компетенции:</w:t>
      </w:r>
    </w:p>
    <w:p w14:paraId="0E5ADFF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01. Выбирать способы решения задач профессиональной деятельности применительно к различным контекстам;</w:t>
      </w:r>
    </w:p>
    <w:p w14:paraId="4F4E947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4A1961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608689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04. Эффективно взаимодействовать и работать в коллективе и команде;</w:t>
      </w:r>
    </w:p>
    <w:p w14:paraId="5BA1607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ОК 05. Осуществлять устную и письменную коммуникацию на государственном языке </w:t>
      </w:r>
      <w:r w:rsidRPr="00B129F5">
        <w:rPr>
          <w:rFonts w:eastAsia="Times New Roman" w:cs="Times New Roman"/>
          <w:kern w:val="0"/>
          <w:sz w:val="24"/>
          <w:szCs w:val="24"/>
          <w14:ligatures w14:val="none"/>
        </w:rPr>
        <w:lastRenderedPageBreak/>
        <w:t>Российской Федерации с учетом особенностей социального и культурного контекста;</w:t>
      </w:r>
    </w:p>
    <w:p w14:paraId="58FDA4F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5AF8B3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A7CF99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77F5D8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09. Пользоваться профессиональной документацией на государственном и ино-странном языках.</w:t>
      </w:r>
    </w:p>
    <w:p w14:paraId="6C332DA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14:ligatures w14:val="none"/>
        </w:rPr>
      </w:pPr>
    </w:p>
    <w:p w14:paraId="026B290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14:ligatures w14:val="none"/>
        </w:rPr>
      </w:pPr>
      <w:r w:rsidRPr="00B129F5">
        <w:rPr>
          <w:rFonts w:eastAsia="Times New Roman" w:cs="Times New Roman"/>
          <w:b/>
          <w:bCs/>
          <w:kern w:val="0"/>
          <w:sz w:val="24"/>
          <w:szCs w:val="24"/>
          <w14:ligatures w14:val="none"/>
        </w:rPr>
        <w:t>АННОТАЦИЯ ПРОГРАММЫ УЧЕБНОЙ ДИСЦИПЛИНЫ</w:t>
      </w:r>
    </w:p>
    <w:p w14:paraId="64119E6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14:ligatures w14:val="none"/>
        </w:rPr>
      </w:pPr>
      <w:r w:rsidRPr="00B129F5">
        <w:rPr>
          <w:rFonts w:eastAsia="Times New Roman" w:cs="Times New Roman"/>
          <w:b/>
          <w:bCs/>
          <w:kern w:val="0"/>
          <w:sz w:val="24"/>
          <w:szCs w:val="24"/>
          <w14:ligatures w14:val="none"/>
        </w:rPr>
        <w:t>ОП.04 Материаловедение</w:t>
      </w:r>
    </w:p>
    <w:p w14:paraId="12F78DE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bookmarkStart w:id="1" w:name="_Hlk184215474"/>
      <w:r w:rsidRPr="00B129F5">
        <w:rPr>
          <w:rFonts w:eastAsia="Times New Roman" w:cs="Times New Roman"/>
          <w:kern w:val="0"/>
          <w:sz w:val="24"/>
          <w:szCs w:val="24"/>
          <w14:ligatures w14:val="none"/>
        </w:rPr>
        <w:t>23.02.07  Техническое обслуживание и ремонт автотранспортных средств.</w:t>
      </w:r>
    </w:p>
    <w:bookmarkEnd w:id="1"/>
    <w:p w14:paraId="3E0A7F6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3C7432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Дисциплина входит в общепрофессиональный цикл:</w:t>
      </w:r>
    </w:p>
    <w:p w14:paraId="7E67FEB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В результате освоения дисциплины обучающийся должен уметь: </w:t>
      </w:r>
    </w:p>
    <w:p w14:paraId="76A4951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выбирать материалы на основе анализа их свойств для конкретного применения;</w:t>
      </w:r>
    </w:p>
    <w:p w14:paraId="22F96E8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выбирать способы соединения материалов;</w:t>
      </w:r>
    </w:p>
    <w:p w14:paraId="5610ECC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обрабатывать детали из основных материалов;</w:t>
      </w:r>
    </w:p>
    <w:p w14:paraId="62597F8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знать:</w:t>
      </w:r>
    </w:p>
    <w:p w14:paraId="1E7EAFC5"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строение и свойства  материалов;</w:t>
      </w:r>
    </w:p>
    <w:p w14:paraId="7D29DBD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методы оценки свойств  материалов;</w:t>
      </w:r>
    </w:p>
    <w:p w14:paraId="49E4186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области применения материалов;</w:t>
      </w:r>
    </w:p>
    <w:p w14:paraId="4E88278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классификацию и маркировку основных материалов;</w:t>
      </w:r>
    </w:p>
    <w:p w14:paraId="5860CA7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методы защиты от коррозии;</w:t>
      </w:r>
    </w:p>
    <w:p w14:paraId="14443D6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способы обработки материалов</w:t>
      </w:r>
    </w:p>
    <w:p w14:paraId="18F564A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Формируемые общие компетенции:</w:t>
      </w:r>
    </w:p>
    <w:p w14:paraId="19231D4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ОК 01. Выбирать способы решения задач профессиональной деятельности применительно к различным контекстам; </w:t>
      </w:r>
    </w:p>
    <w:p w14:paraId="732718F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3DF686D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359FB35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ОК 04. Эффективно взаимодействовать и работать в коллективе и команде; </w:t>
      </w:r>
    </w:p>
    <w:p w14:paraId="4AB08E5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72506E3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12A2694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BAD0B4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14:ligatures w14:val="none"/>
        </w:rPr>
      </w:pPr>
      <w:r w:rsidRPr="00B129F5">
        <w:rPr>
          <w:rFonts w:eastAsia="Times New Roman" w:cs="Times New Roman"/>
          <w:b/>
          <w:bCs/>
          <w:kern w:val="0"/>
          <w:sz w:val="24"/>
          <w:szCs w:val="24"/>
          <w14:ligatures w14:val="none"/>
        </w:rPr>
        <w:lastRenderedPageBreak/>
        <w:t>АННОТАЦИЯ ПРОГРАММЫ УЧЕБНОЙ ДИСЦИПЛИНЫ</w:t>
      </w:r>
    </w:p>
    <w:p w14:paraId="389677C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14:ligatures w14:val="none"/>
        </w:rPr>
      </w:pPr>
      <w:r w:rsidRPr="00B129F5">
        <w:rPr>
          <w:rFonts w:eastAsia="Times New Roman" w:cs="Times New Roman"/>
          <w:b/>
          <w:bCs/>
          <w:kern w:val="0"/>
          <w:sz w:val="24"/>
          <w:szCs w:val="24"/>
          <w14:ligatures w14:val="none"/>
        </w:rPr>
        <w:t>ОП.05 Метрология, стандартизация и сертификация</w:t>
      </w:r>
    </w:p>
    <w:p w14:paraId="7F7D4D1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23.02.07  Техническое обслуживание и ремонт автотранспортных средств.</w:t>
      </w:r>
    </w:p>
    <w:p w14:paraId="0502DEE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A2EB18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Дисциплина входит в общепрофессиональный цикл:</w:t>
      </w:r>
    </w:p>
    <w:p w14:paraId="4C5CEE1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В результате освоения учебной дисциплины обучающийся должен уметь:</w:t>
      </w:r>
    </w:p>
    <w:p w14:paraId="2427D495"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использовать в профессиональной деятельности документацию систем качества;</w:t>
      </w:r>
    </w:p>
    <w:p w14:paraId="2713303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оформлять технологическую и техническую документацию в соответствии с действующей нормативной базой;</w:t>
      </w:r>
    </w:p>
    <w:p w14:paraId="262EABB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приводить несистемные величины измерений в соответствие с действующими стандартами и международной системой единиц СИ;</w:t>
      </w:r>
    </w:p>
    <w:p w14:paraId="677F5D1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применять требования нормативных документов к основным видам продукции (услуг) и процессов.</w:t>
      </w:r>
    </w:p>
    <w:p w14:paraId="1C23C0C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оценивать качество и соответствие компьютерной системы требованиям нормативных правовых актов;</w:t>
      </w:r>
    </w:p>
    <w:p w14:paraId="22A788A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-применять документацию систем качества;</w:t>
      </w:r>
    </w:p>
    <w:p w14:paraId="103354C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-применять основные правила и документы системы сертификации Российской Федерации</w:t>
      </w:r>
    </w:p>
    <w:p w14:paraId="1C4725E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В результате освоения учебной дисциплины обучающийся должен знать:</w:t>
      </w:r>
    </w:p>
    <w:p w14:paraId="7086458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 xml:space="preserve">     задачи стандартизации, ее экономическую эффективность;</w:t>
      </w:r>
    </w:p>
    <w:p w14:paraId="6A25CC0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основные положения систем (комплексов) общетехнических и организационно-методических стандартов;</w:t>
      </w:r>
    </w:p>
    <w:p w14:paraId="47119BD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основные понятия и определения метрологии, стандартизации, сертификации и документации систем качества;</w:t>
      </w:r>
    </w:p>
    <w:p w14:paraId="0994326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терминологию и единицы измерения величин в соответствии с действующими стандартами и международной системой единиц СИ;</w:t>
      </w:r>
    </w:p>
    <w:p w14:paraId="155EE5E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формы подтверждения качества         </w:t>
      </w:r>
    </w:p>
    <w:p w14:paraId="74A676C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Формируемые общие компетенции:</w:t>
      </w:r>
    </w:p>
    <w:p w14:paraId="3127A26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01. Выбирать способы решения задач профессиональной деятельности применительно к различным контекстам;</w:t>
      </w:r>
    </w:p>
    <w:p w14:paraId="588E623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95A000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CBF69D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04. Эффективно взаимодействовать и работать в коллективе и команде;</w:t>
      </w:r>
    </w:p>
    <w:p w14:paraId="164CA63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591538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33E9A85"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3BA9B7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8E9D73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ОК 09. Пользоваться профессиональной документацией на государственном и иностранном </w:t>
      </w:r>
      <w:r w:rsidRPr="00B129F5">
        <w:rPr>
          <w:rFonts w:eastAsia="Times New Roman" w:cs="Times New Roman"/>
          <w:kern w:val="0"/>
          <w:sz w:val="24"/>
          <w:szCs w:val="24"/>
          <w14:ligatures w14:val="none"/>
        </w:rPr>
        <w:lastRenderedPageBreak/>
        <w:t>языках.</w:t>
      </w:r>
    </w:p>
    <w:p w14:paraId="3DF2BE1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14:ligatures w14:val="none"/>
        </w:rPr>
      </w:pPr>
      <w:r w:rsidRPr="00B129F5">
        <w:rPr>
          <w:rFonts w:eastAsia="Times New Roman" w:cs="Times New Roman"/>
          <w:b/>
          <w:bCs/>
          <w:kern w:val="0"/>
          <w:sz w:val="24"/>
          <w:szCs w:val="24"/>
          <w14:ligatures w14:val="none"/>
        </w:rPr>
        <w:t>АННОТАЦИЯ ПРОГРАММЫ УЧЕБНОЙ ДИСЦИПЛИНЫ</w:t>
      </w:r>
    </w:p>
    <w:p w14:paraId="247423B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14:ligatures w14:val="none"/>
        </w:rPr>
      </w:pPr>
      <w:r w:rsidRPr="00B129F5">
        <w:rPr>
          <w:rFonts w:eastAsia="Times New Roman" w:cs="Times New Roman"/>
          <w:b/>
          <w:bCs/>
          <w:kern w:val="0"/>
          <w:sz w:val="24"/>
          <w:szCs w:val="24"/>
          <w14:ligatures w14:val="none"/>
        </w:rPr>
        <w:t>ОП.06 Информационные технологии в профессиональной деятельности</w:t>
      </w:r>
    </w:p>
    <w:p w14:paraId="168A303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23.02.07  Техническое обслуживание и ремонт автотранспортных средств.</w:t>
      </w:r>
    </w:p>
    <w:p w14:paraId="4E69866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156DD8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Дисциплина входит в общепрофессиональный цикл:</w:t>
      </w:r>
    </w:p>
    <w:p w14:paraId="3C7CC33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В результате освоения дисциплины обучающийся должен знать:</w:t>
      </w:r>
    </w:p>
    <w:p w14:paraId="195A83B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 xml:space="preserve">базовые системные программные продукты и пакеты прикладных программ (текстовые редакторы, электронные таблицы, системы управления базами данных, графические редакторы, информационно-поисковые системы); </w:t>
      </w:r>
    </w:p>
    <w:p w14:paraId="407B5EF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 xml:space="preserve">методы и средства сбора, обработки, хранения, передачи и накопления информации; </w:t>
      </w:r>
    </w:p>
    <w:p w14:paraId="57F7FE8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 xml:space="preserve">общий состав и структуру персональных электронно-вычислительных машин и вычислительных систем; основные методы и приемы обеспечения информационной безопасности; основные положения и принципы автоматизированной обработки и передачи информации; </w:t>
      </w:r>
    </w:p>
    <w:p w14:paraId="5FEB789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 xml:space="preserve">основные принципы, методы и свойства информационных и телекоммуникационных технологий в профессиональной деятельности </w:t>
      </w:r>
    </w:p>
    <w:p w14:paraId="677E685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p>
    <w:p w14:paraId="7775948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В результате освоения дисциплины обучающийся должен уметь:</w:t>
      </w:r>
    </w:p>
    <w:p w14:paraId="74CF6DA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 xml:space="preserve">выполнять расчеты с использованием прикладных компьютерных программ; </w:t>
      </w:r>
    </w:p>
    <w:p w14:paraId="54AEC0D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использовать сеть Интернет и ее возможности для организации оперативного обмена информацией;</w:t>
      </w:r>
    </w:p>
    <w:p w14:paraId="4F28C6D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6A6195B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 xml:space="preserve">обрабатывать и анализировать информацию с применением программных средств и вычислительной техники; получать информацию в локальных и глобальных компьютерных сетях; </w:t>
      </w:r>
    </w:p>
    <w:p w14:paraId="3CB9D61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 xml:space="preserve">применять графические редакторы для создания и редактирования изображений; </w:t>
      </w:r>
    </w:p>
    <w:p w14:paraId="4056075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 xml:space="preserve">применять компьютерные программы для поиска информации, составления и оформления документов и презентации; </w:t>
      </w:r>
    </w:p>
    <w:p w14:paraId="3F6390A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Формируемые общие компетенции:</w:t>
      </w:r>
    </w:p>
    <w:p w14:paraId="69B15BE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ОК 01. Выбирать способы решения задач профессиональной деятельности применительно к различным контекстам; </w:t>
      </w:r>
    </w:p>
    <w:p w14:paraId="541F1205"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47031BA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5D48238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ОК 04. Эффективно взаимодействовать и работать в коллективе и команде; </w:t>
      </w:r>
    </w:p>
    <w:p w14:paraId="3388517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0FAAA83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2102FE6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b/>
          <w:kern w:val="0"/>
          <w:sz w:val="24"/>
          <w:szCs w:val="24"/>
          <w14:ligatures w14:val="none"/>
        </w:rPr>
      </w:pPr>
      <w:r w:rsidRPr="00B129F5">
        <w:rPr>
          <w:rFonts w:eastAsia="Times New Roman" w:cs="Times New Roman"/>
          <w:kern w:val="0"/>
          <w:sz w:val="24"/>
          <w:szCs w:val="24"/>
          <w14:ligatures w14:val="none"/>
        </w:rPr>
        <w:t xml:space="preserve">ОК 07. Содействовать сохранению окружающей среды, ресурсосбережению, применять знания </w:t>
      </w:r>
      <w:r w:rsidRPr="00B129F5">
        <w:rPr>
          <w:rFonts w:eastAsia="Times New Roman" w:cs="Times New Roman"/>
          <w:kern w:val="0"/>
          <w:sz w:val="24"/>
          <w:szCs w:val="24"/>
          <w14:ligatures w14:val="none"/>
        </w:rPr>
        <w:lastRenderedPageBreak/>
        <w:t>об изменении климата, принципы бережливого производства, эффективно действовать в чрезвычайных ситуациях.</w:t>
      </w:r>
    </w:p>
    <w:p w14:paraId="0AE5608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kern w:val="0"/>
          <w:sz w:val="24"/>
          <w:szCs w:val="24"/>
          <w14:ligatures w14:val="none"/>
        </w:rPr>
      </w:pPr>
      <w:r w:rsidRPr="00B129F5">
        <w:rPr>
          <w:rFonts w:eastAsia="Times New Roman" w:cs="Times New Roman"/>
          <w:b/>
          <w:kern w:val="0"/>
          <w:sz w:val="24"/>
          <w:szCs w:val="24"/>
          <w14:ligatures w14:val="none"/>
        </w:rPr>
        <w:t>АННОТАЦИЯ  ПРОГРАММЫ УЧЕБНОЙ ДИСЦИПЛИНЫ</w:t>
      </w:r>
    </w:p>
    <w:p w14:paraId="1CB5B32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kern w:val="0"/>
          <w:sz w:val="24"/>
          <w:szCs w:val="24"/>
          <w14:ligatures w14:val="none"/>
        </w:rPr>
      </w:pPr>
      <w:r w:rsidRPr="00B129F5">
        <w:rPr>
          <w:rFonts w:eastAsia="Times New Roman" w:cs="Times New Roman"/>
          <w:b/>
          <w:kern w:val="0"/>
          <w:sz w:val="24"/>
          <w:szCs w:val="24"/>
          <w14:ligatures w14:val="none"/>
        </w:rPr>
        <w:t>ОП.07 Правовое обеспечение профессиональной деятельности</w:t>
      </w:r>
    </w:p>
    <w:p w14:paraId="01A5AB6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23.02.07  Техническое обслуживание и ремонт автотранспортных средств.</w:t>
      </w:r>
    </w:p>
    <w:p w14:paraId="4BADE4B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92C06D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ab/>
        <w:t>Дисциплина входит в профессиональный цикл.</w:t>
      </w:r>
    </w:p>
    <w:p w14:paraId="590F3A8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В результате освоения дисциплины студент должен </w:t>
      </w:r>
      <w:r w:rsidRPr="00B129F5">
        <w:rPr>
          <w:rFonts w:eastAsia="Times New Roman" w:cs="Times New Roman"/>
          <w:b/>
          <w:kern w:val="0"/>
          <w:sz w:val="24"/>
          <w:szCs w:val="24"/>
          <w14:ligatures w14:val="none"/>
        </w:rPr>
        <w:t>уметь</w:t>
      </w:r>
      <w:r w:rsidRPr="00B129F5">
        <w:rPr>
          <w:rFonts w:eastAsia="Times New Roman" w:cs="Times New Roman"/>
          <w:kern w:val="0"/>
          <w:sz w:val="24"/>
          <w:szCs w:val="24"/>
          <w14:ligatures w14:val="none"/>
        </w:rPr>
        <w:t xml:space="preserve">: </w:t>
      </w:r>
    </w:p>
    <w:p w14:paraId="384601E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анализировать и оценивать результаты и последствия деятельности (бездействия) с правовой точки зрения;</w:t>
      </w:r>
    </w:p>
    <w:p w14:paraId="70C3A3C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защищать свои права в соответствии с гражданским, гражданско-процессуальным и трудовым законодательством;</w:t>
      </w:r>
    </w:p>
    <w:p w14:paraId="1C6DFCB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использовать нормативно-правовые документы, регламентирующие профессиональную деятельность.</w:t>
      </w:r>
    </w:p>
    <w:p w14:paraId="42854EB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В результате освоения дисциплины студент должен </w:t>
      </w:r>
      <w:r w:rsidRPr="00B129F5">
        <w:rPr>
          <w:rFonts w:eastAsia="Times New Roman" w:cs="Times New Roman"/>
          <w:b/>
          <w:kern w:val="0"/>
          <w:sz w:val="24"/>
          <w:szCs w:val="24"/>
          <w14:ligatures w14:val="none"/>
        </w:rPr>
        <w:t>знать</w:t>
      </w:r>
      <w:r w:rsidRPr="00B129F5">
        <w:rPr>
          <w:rFonts w:eastAsia="Times New Roman" w:cs="Times New Roman"/>
          <w:kern w:val="0"/>
          <w:sz w:val="24"/>
          <w:szCs w:val="24"/>
          <w14:ligatures w14:val="none"/>
        </w:rPr>
        <w:t xml:space="preserve">: </w:t>
      </w:r>
    </w:p>
    <w:p w14:paraId="0F290EC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виды административных правонарушений и административной ответственности;</w:t>
      </w:r>
    </w:p>
    <w:p w14:paraId="3528DBC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классификацию, основные виды и правила составления нормативных документов;</w:t>
      </w:r>
    </w:p>
    <w:p w14:paraId="7B8377C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нормы защиты нарушенных прав и судебный порядок разрешения споров;</w:t>
      </w:r>
    </w:p>
    <w:p w14:paraId="7D978A2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организационно-правовые формы юридических лиц;</w:t>
      </w:r>
    </w:p>
    <w:p w14:paraId="399CBBB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основные положения Конституции РФ, действующие законодательные и иные нормативно-правовые акты, регулирующие правоотношения в процессе профессиональной (трудовой) деятельности;</w:t>
      </w:r>
    </w:p>
    <w:p w14:paraId="4CD9129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нормы дисциплинарной и материальной ответственности работника;</w:t>
      </w:r>
    </w:p>
    <w:p w14:paraId="3EAB523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понятие правового регулирования в сфере профессиональной деятельности;</w:t>
      </w:r>
    </w:p>
    <w:p w14:paraId="4D7F0C7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порядок заключения трудового договора и основания его прекращения;</w:t>
      </w:r>
    </w:p>
    <w:p w14:paraId="1E0EC37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права и обязанности работников в сфере профессиональной деятельности;</w:t>
      </w:r>
    </w:p>
    <w:p w14:paraId="376DA4F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права и свободы человека и гражданина,</w:t>
      </w:r>
    </w:p>
    <w:p w14:paraId="045D7CE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механизмы их реализации;</w:t>
      </w:r>
    </w:p>
    <w:p w14:paraId="118E85F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правовое положение субъектов предпринимательской деятельности;</w:t>
      </w:r>
    </w:p>
    <w:p w14:paraId="23B5FD7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w:t>
      </w:r>
      <w:r w:rsidRPr="00B129F5">
        <w:rPr>
          <w:rFonts w:eastAsia="Times New Roman" w:cs="Times New Roman"/>
          <w:kern w:val="0"/>
          <w:sz w:val="24"/>
          <w:szCs w:val="24"/>
          <w14:ligatures w14:val="none"/>
        </w:rPr>
        <w:tab/>
        <w:t>роль государственного регулирования в обеспечении занятости населения.</w:t>
      </w:r>
    </w:p>
    <w:p w14:paraId="17CA9D6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Формируемые общие компетенции:</w:t>
      </w:r>
    </w:p>
    <w:p w14:paraId="5305F91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ОК 01. Выбирать способы решения задач профессиональной деятельности применительно к различным контекстам; </w:t>
      </w:r>
    </w:p>
    <w:p w14:paraId="2732FFA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6A86073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14:paraId="32CF1A7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ОК 04. Эффективно взаимодействовать и работать в коллективе и команде; </w:t>
      </w:r>
    </w:p>
    <w:p w14:paraId="4E368F55"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1E259CC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23FB48A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14:paraId="7A1F969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lastRenderedPageBreak/>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14:paraId="28E03FB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14:ligatures w14:val="none"/>
        </w:rPr>
        <w:t>ОК 09. Пользоваться профессиональной документацией на государственном и иностранном языках.</w:t>
      </w:r>
    </w:p>
    <w:p w14:paraId="3DF875C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kern w:val="0"/>
          <w:sz w:val="24"/>
          <w:szCs w:val="24"/>
          <w:lang w:eastAsia="ar-SA"/>
          <w14:ligatures w14:val="none"/>
        </w:rPr>
      </w:pPr>
    </w:p>
    <w:p w14:paraId="7FCBB65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kern w:val="0"/>
          <w:sz w:val="24"/>
          <w:szCs w:val="24"/>
          <w:lang w:eastAsia="ar-SA"/>
          <w14:ligatures w14:val="none"/>
        </w:rPr>
      </w:pPr>
      <w:r w:rsidRPr="00B129F5">
        <w:rPr>
          <w:rFonts w:eastAsia="Times New Roman" w:cs="Times New Roman"/>
          <w:b/>
          <w:kern w:val="0"/>
          <w:sz w:val="24"/>
          <w:szCs w:val="24"/>
          <w:lang w:eastAsia="ar-SA"/>
          <w14:ligatures w14:val="none"/>
        </w:rPr>
        <w:t>АННОТАЦИЯ  ПРОГРАММЫ УЧЕБНОЙ ДИСЦИПЛИНЫ</w:t>
      </w:r>
    </w:p>
    <w:p w14:paraId="451E763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kern w:val="0"/>
          <w:sz w:val="24"/>
          <w:szCs w:val="24"/>
          <w:lang w:eastAsia="ar-SA"/>
          <w14:ligatures w14:val="none"/>
        </w:rPr>
      </w:pPr>
      <w:r w:rsidRPr="00B129F5">
        <w:rPr>
          <w:rFonts w:eastAsia="Times New Roman" w:cs="Times New Roman"/>
          <w:b/>
          <w:kern w:val="0"/>
          <w:sz w:val="24"/>
          <w:szCs w:val="24"/>
          <w:lang w:eastAsia="ar-SA"/>
          <w14:ligatures w14:val="none"/>
        </w:rPr>
        <w:t>ОП.08 Охрана труда</w:t>
      </w:r>
    </w:p>
    <w:p w14:paraId="3CAA747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both"/>
        <w:rPr>
          <w:rFonts w:eastAsia="Times New Roman" w:cs="Times New Roman"/>
          <w:kern w:val="0"/>
          <w:sz w:val="24"/>
          <w:szCs w:val="24"/>
          <w14:ligatures w14:val="none"/>
        </w:rPr>
      </w:pPr>
      <w:r w:rsidRPr="00B129F5">
        <w:rPr>
          <w:rFonts w:eastAsia="Times New Roman" w:cs="Times New Roman"/>
          <w:kern w:val="0"/>
          <w:sz w:val="24"/>
          <w:szCs w:val="24"/>
          <w:lang w:eastAsia="ar-SA"/>
          <w14:ligatures w14:val="none"/>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B129F5">
        <w:rPr>
          <w:rFonts w:eastAsia="Times New Roman" w:cs="Times New Roman"/>
          <w:kern w:val="0"/>
          <w:sz w:val="24"/>
          <w:szCs w:val="24"/>
          <w14:ligatures w14:val="none"/>
        </w:rPr>
        <w:t xml:space="preserve">23.02.07  Техническое обслуживание и ремонт автотранспортных средств, </w:t>
      </w:r>
      <w:r w:rsidRPr="00B129F5">
        <w:rPr>
          <w:rFonts w:eastAsia="Times New Roman" w:cs="Times New Roman"/>
          <w:kern w:val="0"/>
          <w:sz w:val="24"/>
          <w:szCs w:val="24"/>
          <w:lang w:eastAsia="ar-SA"/>
          <w14:ligatures w14:val="none"/>
        </w:rPr>
        <w:t xml:space="preserve"> на основе Примерной основной образовательной программе по специальности </w:t>
      </w:r>
      <w:r w:rsidRPr="00B129F5">
        <w:rPr>
          <w:rFonts w:eastAsia="Times New Roman" w:cs="Times New Roman"/>
          <w:kern w:val="0"/>
          <w:sz w:val="24"/>
          <w:szCs w:val="24"/>
          <w14:ligatures w14:val="none"/>
        </w:rPr>
        <w:t>23.02.07  Техническое обслуживание и ремонт автотранспортных средств.</w:t>
      </w:r>
    </w:p>
    <w:p w14:paraId="7242306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047A3F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ab/>
        <w:t>Дисциплина входит в общепрофессиональный цикл.</w:t>
      </w:r>
    </w:p>
    <w:p w14:paraId="076A8F75"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xml:space="preserve">В результате освоения дисциплины студент должен уметь: </w:t>
      </w:r>
    </w:p>
    <w:p w14:paraId="1E0E22B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-применять методы и средства защиты от опасностей технических систем и технологических процессов;</w:t>
      </w:r>
    </w:p>
    <w:p w14:paraId="1F55BA1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-соблюдать безопасные условия труда в профессиональной деятельности.</w:t>
      </w:r>
    </w:p>
    <w:p w14:paraId="36CFE8E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xml:space="preserve">В результате освоения дисциплины студент должен знать: </w:t>
      </w:r>
    </w:p>
    <w:p w14:paraId="6125DD3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-воздействие негативных факторов на человека;</w:t>
      </w:r>
    </w:p>
    <w:p w14:paraId="04A5AE1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-правовые, нормативные и организационные основы охраны труда в организации;</w:t>
      </w:r>
    </w:p>
    <w:p w14:paraId="6314EAB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-меры безопасности при работе с электрооборудованием и электрифицированными</w:t>
      </w:r>
    </w:p>
    <w:p w14:paraId="347D756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инструментами;</w:t>
      </w:r>
    </w:p>
    <w:p w14:paraId="4C0EB59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-правила техники безопасности и охраны труда в профессиональной деятельности;</w:t>
      </w:r>
    </w:p>
    <w:p w14:paraId="6B59E16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-экологические нормы и правила организации труда на предприятиях.</w:t>
      </w:r>
    </w:p>
    <w:p w14:paraId="722A4F4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Изучение учебной дисциплины направлено на формирование следующих общих и профессиональных компетенций:</w:t>
      </w:r>
    </w:p>
    <w:p w14:paraId="5C2FCBE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01. Выбирать способы решения задач профессиональной деятельности применительно к различным контекстам;</w:t>
      </w:r>
    </w:p>
    <w:p w14:paraId="30AF366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CC748E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04. Эффективно взаимодействовать и работать в коллективе и команде;</w:t>
      </w:r>
    </w:p>
    <w:p w14:paraId="1444182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35ED13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09. Пользоваться профессиональной документацией на государственном и иностранном языках.</w:t>
      </w:r>
    </w:p>
    <w:p w14:paraId="378D881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kern w:val="0"/>
          <w:sz w:val="24"/>
          <w:szCs w:val="24"/>
          <w:lang w:eastAsia="ar-SA"/>
          <w14:ligatures w14:val="none"/>
        </w:rPr>
      </w:pPr>
      <w:r w:rsidRPr="00B129F5">
        <w:rPr>
          <w:rFonts w:eastAsia="Times New Roman" w:cs="Times New Roman"/>
          <w:b/>
          <w:kern w:val="0"/>
          <w:sz w:val="24"/>
          <w:szCs w:val="24"/>
          <w:lang w:eastAsia="ar-SA"/>
          <w14:ligatures w14:val="none"/>
        </w:rPr>
        <w:t>АННОТАЦИЯ  ПРОГРАММЫ УЧЕБНОЙ ДИСЦИПЛИНЫ</w:t>
      </w:r>
    </w:p>
    <w:p w14:paraId="4BAADB6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kern w:val="0"/>
          <w:sz w:val="24"/>
          <w:szCs w:val="24"/>
          <w:lang w:eastAsia="ar-SA"/>
          <w14:ligatures w14:val="none"/>
        </w:rPr>
      </w:pPr>
      <w:r w:rsidRPr="00B129F5">
        <w:rPr>
          <w:rFonts w:eastAsia="Times New Roman" w:cs="Times New Roman"/>
          <w:b/>
          <w:kern w:val="0"/>
          <w:sz w:val="24"/>
          <w:szCs w:val="24"/>
          <w:lang w:eastAsia="ar-SA"/>
          <w14:ligatures w14:val="none"/>
        </w:rPr>
        <w:t>ОП.09 Правила безопасности дорожного движения</w:t>
      </w:r>
    </w:p>
    <w:p w14:paraId="74AF1032"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1.1 Область применения рабочей программы:</w:t>
      </w:r>
    </w:p>
    <w:p w14:paraId="7B0D46F2"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Рабочая программа учебной дисциплины «Правила безопасности дорожного движения» разработана на основе федерального государственного образовательного стандарта по специальности 23.02.07. Техническое обслуживание и ремонт автотранспортных средств базовой подготовки и требований примерной программы учебной дисциплины для профессий начального профессионального образования и специальностей  среднего профессионального образования для специальности СПО.</w:t>
      </w:r>
    </w:p>
    <w:p w14:paraId="4767AAA0"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Рабочая программа разработана для очной формы обучения.</w:t>
      </w:r>
    </w:p>
    <w:p w14:paraId="6F098793"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1 2 Место дисциплины в структуре ООП:</w:t>
      </w:r>
    </w:p>
    <w:p w14:paraId="5BA30F3B"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lastRenderedPageBreak/>
        <w:t>Дисциплина «Правила безопасности дорожного движения» относится к циклу общепрофессиональных дисциплин.</w:t>
      </w:r>
    </w:p>
    <w:p w14:paraId="198C3BF4"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1 3 Требования к результатам освоения дисциплины:</w:t>
      </w:r>
    </w:p>
    <w:p w14:paraId="33E4BA3C"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Цель учебной дисциплины - сформировать у студентов систему базовых</w:t>
      </w:r>
    </w:p>
    <w:p w14:paraId="68C96B48"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теоретических знаний в области Правил безопасности дорожного движения.</w:t>
      </w:r>
    </w:p>
    <w:p w14:paraId="1225A10B"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 xml:space="preserve">В результате освоения дисциплины обучающийся </w:t>
      </w:r>
    </w:p>
    <w:p w14:paraId="489FEE73"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знать:</w:t>
      </w:r>
    </w:p>
    <w:p w14:paraId="3A8B883F"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 дорожные знаки, дорожную разметку, сигналы светофора;</w:t>
      </w:r>
    </w:p>
    <w:p w14:paraId="15F6A3E5"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 ориентироваться по сигналам регулировщика;</w:t>
      </w:r>
    </w:p>
    <w:p w14:paraId="31FA34DA"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 определять очередность проезда различных транспортных средств;</w:t>
      </w:r>
    </w:p>
    <w:p w14:paraId="66CA4C8F"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 оказывать первую медицинскую помощь пострадавшим в дорожно-транспортных происшествиях;</w:t>
      </w:r>
    </w:p>
    <w:p w14:paraId="79E80115"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 причины дорожно-транспортных происшествий;</w:t>
      </w:r>
    </w:p>
    <w:p w14:paraId="547E7B7D"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 зависимость дистанций и интервалов от различных факторов;</w:t>
      </w:r>
    </w:p>
    <w:p w14:paraId="135443CD"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 дополнительные требования к движению различных транспортных средств и движению в колонне;</w:t>
      </w:r>
    </w:p>
    <w:p w14:paraId="22B9DDB3"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 особенности перевозки людей и грузов;</w:t>
      </w:r>
    </w:p>
    <w:p w14:paraId="4F7AE7C7"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 влияние алкоголя и наркотикой на трудоспособность водителя и безопасность движения;</w:t>
      </w:r>
    </w:p>
    <w:p w14:paraId="391AAFA2"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 основы законодательства в сфере дорожного движения.</w:t>
      </w:r>
    </w:p>
    <w:p w14:paraId="4FD0BABC"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уметь:</w:t>
      </w:r>
    </w:p>
    <w:p w14:paraId="159892D2"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 пользоваться дорожными знаками и разметкой;</w:t>
      </w:r>
    </w:p>
    <w:p w14:paraId="19453192"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 ориентироваться по сигналам регулировщика;</w:t>
      </w:r>
    </w:p>
    <w:p w14:paraId="0E8B791F"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 определять очередность проезда различных транспортных средств;</w:t>
      </w:r>
    </w:p>
    <w:p w14:paraId="17B24DE4"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 оказывать первую медицинскую помощь пострадавшим в дорожно-транспортных происшествиях;</w:t>
      </w:r>
    </w:p>
    <w:p w14:paraId="2E62DD13"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 управлять своим эмоциональным состоянием при движении транспортного средства;</w:t>
      </w:r>
    </w:p>
    <w:p w14:paraId="21C7F30D"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 уверенно действовать в нештатных ситуациях;</w:t>
      </w:r>
    </w:p>
    <w:p w14:paraId="0EC408B3"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 обеспечивать безопасное размещение и перевозку грузов;</w:t>
      </w:r>
    </w:p>
    <w:p w14:paraId="118E7FBD"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 предвидеть возникновение опасностей при движении транспортных средств;</w:t>
      </w:r>
    </w:p>
    <w:p w14:paraId="22C73ECB"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 организовывать работу водителя с соблюдением правил безопасности дорожного движения</w:t>
      </w:r>
    </w:p>
    <w:p w14:paraId="50C0B003"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p>
    <w:p w14:paraId="0B2D3AC2"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овладеть элементами общих компетенций:</w:t>
      </w:r>
    </w:p>
    <w:p w14:paraId="6133EBE2" w14:textId="77777777" w:rsidR="00B129F5" w:rsidRPr="00B129F5" w:rsidRDefault="00B129F5" w:rsidP="00B129F5">
      <w:pPr>
        <w:shd w:val="clear" w:color="auto" w:fill="FFFFFF"/>
        <w:spacing w:after="0"/>
        <w:jc w:val="both"/>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1FED1AEA" w14:textId="77777777" w:rsidR="00B129F5" w:rsidRPr="00B129F5" w:rsidRDefault="00B129F5" w:rsidP="00B129F5">
      <w:pPr>
        <w:shd w:val="clear" w:color="auto" w:fill="FFFFFF"/>
        <w:spacing w:after="0"/>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ОК 02 осуществлять поиск, анализ и интерпретацию информации, необходимой для выполнения задач профессиональной деятельности</w:t>
      </w:r>
    </w:p>
    <w:p w14:paraId="662E465E" w14:textId="77777777" w:rsidR="00B129F5" w:rsidRPr="00B129F5" w:rsidRDefault="00B129F5" w:rsidP="00B129F5">
      <w:pPr>
        <w:shd w:val="clear" w:color="auto" w:fill="FFFFFF"/>
        <w:spacing w:after="0"/>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ОК 03 планировать и реализовывать собственное профессиональное и личностное развитие</w:t>
      </w:r>
    </w:p>
    <w:p w14:paraId="184E694E" w14:textId="77777777" w:rsidR="00B129F5" w:rsidRPr="00B129F5" w:rsidRDefault="00B129F5" w:rsidP="00B129F5">
      <w:pPr>
        <w:shd w:val="clear" w:color="auto" w:fill="FFFFFF"/>
        <w:spacing w:after="0"/>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ОК 04 работать в коллективе и команде, эффективно взаимодействовать с  коллегами, руководством, клиентами</w:t>
      </w:r>
    </w:p>
    <w:p w14:paraId="132A910F" w14:textId="77777777" w:rsidR="00B129F5" w:rsidRPr="00B129F5" w:rsidRDefault="00B129F5" w:rsidP="00B129F5">
      <w:pPr>
        <w:shd w:val="clear" w:color="auto" w:fill="FFFFFF"/>
        <w:spacing w:after="0"/>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ОК 07 содействовать сохранению окружающей среды, ресурсосбережению, эффективно действовать в чрезвычайных ситуациях</w:t>
      </w:r>
    </w:p>
    <w:p w14:paraId="630B9702" w14:textId="77777777" w:rsidR="00B129F5" w:rsidRPr="00B129F5" w:rsidRDefault="00B129F5" w:rsidP="00B129F5">
      <w:pPr>
        <w:shd w:val="clear" w:color="auto" w:fill="FFFFFF"/>
        <w:spacing w:after="0"/>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EAD0829" w14:textId="77777777" w:rsidR="00B129F5" w:rsidRPr="00B129F5" w:rsidRDefault="00B129F5" w:rsidP="00B129F5">
      <w:pPr>
        <w:shd w:val="clear" w:color="auto" w:fill="FFFFFF"/>
        <w:spacing w:after="0"/>
        <w:rPr>
          <w:rFonts w:eastAsia="Times New Roman" w:cs="Times New Roman"/>
          <w:color w:val="1A1A1A"/>
          <w:kern w:val="0"/>
          <w:sz w:val="24"/>
          <w:szCs w:val="24"/>
          <w:lang w:eastAsia="ru-RU"/>
          <w14:ligatures w14:val="none"/>
        </w:rPr>
      </w:pPr>
      <w:r w:rsidRPr="00B129F5">
        <w:rPr>
          <w:rFonts w:eastAsia="Times New Roman" w:cs="Times New Roman"/>
          <w:color w:val="1A1A1A"/>
          <w:kern w:val="0"/>
          <w:sz w:val="24"/>
          <w:szCs w:val="24"/>
          <w:lang w:eastAsia="ru-RU"/>
          <w14:ligatures w14:val="none"/>
        </w:rPr>
        <w:t>ОК 09 использовать информационные  технологии в профессиональной  деятельности</w:t>
      </w:r>
    </w:p>
    <w:p w14:paraId="5F1EDDF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kern w:val="0"/>
          <w:sz w:val="24"/>
          <w:szCs w:val="24"/>
          <w:lang w:eastAsia="ar-SA"/>
          <w14:ligatures w14:val="none"/>
        </w:rPr>
      </w:pPr>
    </w:p>
    <w:p w14:paraId="3E363B1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kern w:val="0"/>
          <w:sz w:val="24"/>
          <w:szCs w:val="24"/>
          <w:lang w:eastAsia="ar-SA"/>
          <w14:ligatures w14:val="none"/>
        </w:rPr>
      </w:pPr>
      <w:r w:rsidRPr="00B129F5">
        <w:rPr>
          <w:rFonts w:eastAsia="Times New Roman" w:cs="Times New Roman"/>
          <w:b/>
          <w:kern w:val="0"/>
          <w:sz w:val="24"/>
          <w:szCs w:val="24"/>
          <w:lang w:eastAsia="ar-SA"/>
          <w14:ligatures w14:val="none"/>
        </w:rPr>
        <w:t>АННОТАЦИЯ  ПРОГРАММЫ УЧЕБНОЙ ДИСЦИПЛИНЫ</w:t>
      </w:r>
    </w:p>
    <w:p w14:paraId="41861D4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kern w:val="0"/>
          <w:sz w:val="24"/>
          <w:szCs w:val="24"/>
          <w:lang w:eastAsia="ar-SA"/>
          <w14:ligatures w14:val="none"/>
        </w:rPr>
      </w:pPr>
      <w:r w:rsidRPr="00B129F5">
        <w:rPr>
          <w:rFonts w:eastAsia="Times New Roman" w:cs="Times New Roman"/>
          <w:b/>
          <w:kern w:val="0"/>
          <w:sz w:val="24"/>
          <w:szCs w:val="24"/>
          <w:lang w:eastAsia="ar-SA"/>
          <w14:ligatures w14:val="none"/>
        </w:rPr>
        <w:t xml:space="preserve"> ОП.10 Проектирование профессионального роста и карьеры / Социальная адаптация и основы социально-правовых знаний</w:t>
      </w:r>
    </w:p>
    <w:p w14:paraId="511DF58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xml:space="preserve">Рабочая программа учебной дисциплины разработана на основе Федерального государственного </w:t>
      </w:r>
      <w:r w:rsidRPr="00B129F5">
        <w:rPr>
          <w:rFonts w:eastAsia="Times New Roman" w:cs="Times New Roman"/>
          <w:kern w:val="0"/>
          <w:sz w:val="24"/>
          <w:szCs w:val="24"/>
          <w:lang w:eastAsia="ar-SA"/>
          <w14:ligatures w14:val="none"/>
        </w:rPr>
        <w:lastRenderedPageBreak/>
        <w:t>образовательного стандарта по специальности  23.02.07 Техническое обслуживание и ремонт автотранспортных средств, на основе Примерной основной образовательной программе по специальности 23.02.07 Техническое обслуживание и ремонт автотранспортных средств.</w:t>
      </w:r>
    </w:p>
    <w:p w14:paraId="0561E40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7750D0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ab/>
        <w:t>Дисциплина входит в общепрофессиональный цикл.</w:t>
      </w:r>
    </w:p>
    <w:p w14:paraId="00807E8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i/>
          <w:iCs/>
          <w:kern w:val="0"/>
          <w:sz w:val="24"/>
          <w:szCs w:val="24"/>
          <w:lang w:eastAsia="ar-SA"/>
          <w14:ligatures w14:val="none"/>
        </w:rPr>
      </w:pPr>
      <w:r w:rsidRPr="00B129F5">
        <w:rPr>
          <w:rFonts w:eastAsia="Times New Roman" w:cs="Times New Roman"/>
          <w:i/>
          <w:iCs/>
          <w:kern w:val="0"/>
          <w:sz w:val="24"/>
          <w:szCs w:val="24"/>
          <w:lang w:eastAsia="ar-SA"/>
          <w14:ligatures w14:val="none"/>
        </w:rPr>
        <w:t>Программа «Социальная адаптация и основы социально-правовых знаний» обеспечивает инвалидам и лицам с ограниченными возможностями здоровья (по их заявлению) возможность обучения по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При отсутствии в группе инвалидов и лиц с ограниченными возможностями здоровья преподается дисциплина «Проектирование профессионального роста и карьеры».</w:t>
      </w:r>
    </w:p>
    <w:p w14:paraId="5C8316D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b/>
          <w:kern w:val="0"/>
          <w:sz w:val="24"/>
          <w:szCs w:val="24"/>
          <w:lang w:eastAsia="ar-SA"/>
          <w14:ligatures w14:val="none"/>
        </w:rPr>
      </w:pPr>
      <w:r w:rsidRPr="00B129F5">
        <w:rPr>
          <w:rFonts w:eastAsia="Times New Roman" w:cs="Times New Roman"/>
          <w:b/>
          <w:kern w:val="0"/>
          <w:sz w:val="24"/>
          <w:szCs w:val="24"/>
          <w:lang w:eastAsia="ar-SA"/>
          <w14:ligatures w14:val="none"/>
        </w:rPr>
        <w:t>Социальная адаптация и основы социально-правовых знаний</w:t>
      </w:r>
    </w:p>
    <w:p w14:paraId="2C0F7A5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14:paraId="68D4365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уметь:</w:t>
      </w:r>
    </w:p>
    <w:p w14:paraId="3034807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использовать нормы позитивного социального поведения;</w:t>
      </w:r>
    </w:p>
    <w:p w14:paraId="69303FA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использовать свои права адекватно законодательству;</w:t>
      </w:r>
    </w:p>
    <w:p w14:paraId="7B07946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обращаться в надлежащие органы за квалифицированной помощью;</w:t>
      </w:r>
    </w:p>
    <w:p w14:paraId="6CD53B5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анализировать и осознанно применять нормы закона с точки зрения конкретных условий их реализации;</w:t>
      </w:r>
    </w:p>
    <w:p w14:paraId="4B523F4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составлять необходимые заявительные документы;</w:t>
      </w:r>
    </w:p>
    <w:p w14:paraId="2D51D245"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составлять резюме, осуществлять самопрезентацию при трудоустройстве;</w:t>
      </w:r>
    </w:p>
    <w:p w14:paraId="36FC6E3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использовать приобретенные знания и умения в различных жизненных и профессиональных ситуациях;</w:t>
      </w:r>
    </w:p>
    <w:p w14:paraId="0D1E1DD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знать:</w:t>
      </w:r>
    </w:p>
    <w:p w14:paraId="576A6D8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механизмы социальной адаптации;</w:t>
      </w:r>
    </w:p>
    <w:p w14:paraId="28F7EFD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основополагающие международные документы, относящиеся к правам инвалидов;</w:t>
      </w:r>
    </w:p>
    <w:p w14:paraId="4AB9D0B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основы гражданского и семейного законодательства;</w:t>
      </w:r>
    </w:p>
    <w:p w14:paraId="5589F29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основы трудового законодательства, особенности регулирования труда инвалидов;</w:t>
      </w:r>
    </w:p>
    <w:p w14:paraId="282CAEC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основные правовые гарантии инвалидам в области социальной защиты и образования;</w:t>
      </w:r>
    </w:p>
    <w:p w14:paraId="553AB26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функции органов труда и занятости населения.</w:t>
      </w:r>
    </w:p>
    <w:p w14:paraId="47DC1C7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Наименование разделов дисциплины:</w:t>
      </w:r>
    </w:p>
    <w:p w14:paraId="623E1B9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1. Понятие социальной адаптации, ее этапы, механизмы, условия.</w:t>
      </w:r>
    </w:p>
    <w:p w14:paraId="03B629F5"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2. Конвенция ООН о правах инвалидов.</w:t>
      </w:r>
    </w:p>
    <w:p w14:paraId="7E74604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3. Основы гражданского и семейного законодательства.</w:t>
      </w:r>
    </w:p>
    <w:p w14:paraId="519DD66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4. Основы трудового законодательства. Особенности регулирования труда инвалидов.</w:t>
      </w:r>
    </w:p>
    <w:p w14:paraId="2F366B1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5. Федеральный закон от 24 ноября 1995 г. N 181-ФЗ "О социальной защите инвалидов в Российской Федерации".</w:t>
      </w:r>
    </w:p>
    <w:p w14:paraId="55B7CE2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6. Перечень гарантий инвалидам в Российской Федерации.</w:t>
      </w:r>
    </w:p>
    <w:p w14:paraId="076CF58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7. Медико-социальная экспертиза.</w:t>
      </w:r>
    </w:p>
    <w:p w14:paraId="7A15095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8. Реабилитация инвалидов. Индивидуальная программа реабилитации инвалида.</w:t>
      </w:r>
    </w:p>
    <w:p w14:paraId="14138C9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9. Трудоустройство инвалидов.</w:t>
      </w:r>
    </w:p>
    <w:p w14:paraId="4D057C2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b/>
          <w:kern w:val="0"/>
          <w:sz w:val="24"/>
          <w:szCs w:val="24"/>
          <w:lang w:eastAsia="ar-SA"/>
          <w14:ligatures w14:val="none"/>
        </w:rPr>
      </w:pPr>
      <w:r w:rsidRPr="00B129F5">
        <w:rPr>
          <w:rFonts w:eastAsia="Times New Roman" w:cs="Times New Roman"/>
          <w:b/>
          <w:kern w:val="0"/>
          <w:sz w:val="24"/>
          <w:szCs w:val="24"/>
          <w:lang w:eastAsia="ar-SA"/>
          <w14:ligatures w14:val="none"/>
        </w:rPr>
        <w:t>Проектирование профессионального роста и карьеры</w:t>
      </w:r>
    </w:p>
    <w:p w14:paraId="6678FBA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xml:space="preserve">В результате освоения дисциплины студент должен </w:t>
      </w:r>
      <w:r w:rsidRPr="00B129F5">
        <w:rPr>
          <w:rFonts w:eastAsia="Times New Roman" w:cs="Times New Roman"/>
          <w:b/>
          <w:kern w:val="0"/>
          <w:sz w:val="24"/>
          <w:szCs w:val="24"/>
          <w:lang w:eastAsia="ar-SA"/>
          <w14:ligatures w14:val="none"/>
        </w:rPr>
        <w:t>уметь</w:t>
      </w:r>
      <w:r w:rsidRPr="00B129F5">
        <w:rPr>
          <w:rFonts w:eastAsia="Times New Roman" w:cs="Times New Roman"/>
          <w:kern w:val="0"/>
          <w:sz w:val="24"/>
          <w:szCs w:val="24"/>
          <w:lang w:eastAsia="ar-SA"/>
          <w14:ligatures w14:val="none"/>
        </w:rPr>
        <w:t xml:space="preserve">: </w:t>
      </w:r>
    </w:p>
    <w:p w14:paraId="4A5BD9F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анализировать изменения, происходящие на рынке труда, и учитывать их в своей профессиональной деятельности;</w:t>
      </w:r>
    </w:p>
    <w:p w14:paraId="40C5A27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xml:space="preserve">- строить план карьеры с учетом значимых для него факторов личной и профессиональной </w:t>
      </w:r>
      <w:r w:rsidRPr="00B129F5">
        <w:rPr>
          <w:rFonts w:eastAsia="Times New Roman" w:cs="Times New Roman"/>
          <w:kern w:val="0"/>
          <w:sz w:val="24"/>
          <w:szCs w:val="24"/>
          <w:lang w:eastAsia="ar-SA"/>
          <w14:ligatures w14:val="none"/>
        </w:rPr>
        <w:lastRenderedPageBreak/>
        <w:t>самореализации;</w:t>
      </w:r>
    </w:p>
    <w:p w14:paraId="78F6588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определять личные и профессиональные цели и пути их реализации;</w:t>
      </w:r>
    </w:p>
    <w:p w14:paraId="1DAE9D0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организовывать собственную проектную деятельность в сфере карьеры и личностного развития;</w:t>
      </w:r>
    </w:p>
    <w:p w14:paraId="4ECA6D0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составлять резюме;</w:t>
      </w:r>
    </w:p>
    <w:p w14:paraId="46C4B54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оценивать предложения о работе;</w:t>
      </w:r>
    </w:p>
    <w:p w14:paraId="036C211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эффективно использовать полученные теоретические знания при поиске работы.</w:t>
      </w:r>
    </w:p>
    <w:p w14:paraId="663D57B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xml:space="preserve">В результате освоения дисциплины студент должен </w:t>
      </w:r>
      <w:r w:rsidRPr="00B129F5">
        <w:rPr>
          <w:rFonts w:eastAsia="Times New Roman" w:cs="Times New Roman"/>
          <w:b/>
          <w:kern w:val="0"/>
          <w:sz w:val="24"/>
          <w:szCs w:val="24"/>
          <w:lang w:eastAsia="ar-SA"/>
          <w14:ligatures w14:val="none"/>
        </w:rPr>
        <w:t>знать</w:t>
      </w:r>
      <w:r w:rsidRPr="00B129F5">
        <w:rPr>
          <w:rFonts w:eastAsia="Times New Roman" w:cs="Times New Roman"/>
          <w:kern w:val="0"/>
          <w:sz w:val="24"/>
          <w:szCs w:val="24"/>
          <w:lang w:eastAsia="ar-SA"/>
          <w14:ligatures w14:val="none"/>
        </w:rPr>
        <w:t xml:space="preserve">: </w:t>
      </w:r>
    </w:p>
    <w:p w14:paraId="5A5A55A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основные понятия дисциплины;</w:t>
      </w:r>
    </w:p>
    <w:p w14:paraId="5694C98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ситуацию на рынке труда;</w:t>
      </w:r>
    </w:p>
    <w:p w14:paraId="2503FC1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содержание понятия «карьера» типологии карьеры, стратегии карьерного роста;</w:t>
      </w:r>
    </w:p>
    <w:p w14:paraId="24E9B83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основы проектирования карьерного и профессионального роста, личностного развития;</w:t>
      </w:r>
    </w:p>
    <w:p w14:paraId="354E18D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основные этапы трудоустройства</w:t>
      </w:r>
    </w:p>
    <w:p w14:paraId="101B9C5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принципы составления резюме;</w:t>
      </w:r>
    </w:p>
    <w:p w14:paraId="0E48895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Изучение учебной дисциплины направлено на формирование следующих общих  и профессиональных компетенций:</w:t>
      </w:r>
    </w:p>
    <w:p w14:paraId="0FC9DE7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01. Выбирать способы решения задач профессиональной деятельности применительно к различным контекстам;</w:t>
      </w:r>
    </w:p>
    <w:p w14:paraId="4E6871D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7E4338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89A780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04. Эффективно взаимодействовать и работать в коллективе и команде.</w:t>
      </w:r>
    </w:p>
    <w:p w14:paraId="48FB42D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A3F0E1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00C4AB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ОК 09. Пользоваться профессиональной документацией на государственном и иностранном языках.</w:t>
      </w:r>
    </w:p>
    <w:p w14:paraId="429C325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kern w:val="0"/>
          <w:sz w:val="24"/>
          <w:szCs w:val="24"/>
          <w:lang w:eastAsia="ar-SA"/>
          <w14:ligatures w14:val="none"/>
        </w:rPr>
      </w:pPr>
      <w:r w:rsidRPr="00B129F5">
        <w:rPr>
          <w:rFonts w:eastAsia="Times New Roman" w:cs="Times New Roman"/>
          <w:b/>
          <w:kern w:val="0"/>
          <w:sz w:val="24"/>
          <w:szCs w:val="24"/>
          <w:lang w:eastAsia="ar-SA"/>
          <w14:ligatures w14:val="none"/>
        </w:rPr>
        <w:t>АННОТАЦИЯ  ПРОГРАММЫ УЧЕБНОЙ ДИСЦИПЛИНЫ</w:t>
      </w:r>
    </w:p>
    <w:p w14:paraId="7D43185A" w14:textId="77777777" w:rsidR="00B129F5" w:rsidRPr="00B129F5" w:rsidRDefault="00B129F5" w:rsidP="00B129F5">
      <w:pPr>
        <w:widowControl w:val="0"/>
        <w:spacing w:after="0"/>
        <w:jc w:val="center"/>
        <w:rPr>
          <w:rFonts w:eastAsia="Times New Roman" w:cs="Times New Roman"/>
          <w:kern w:val="0"/>
          <w:sz w:val="24"/>
          <w:szCs w:val="20"/>
          <w:lang w:eastAsia="ru-RU"/>
          <w14:ligatures w14:val="none"/>
        </w:rPr>
      </w:pPr>
      <w:r w:rsidRPr="00B129F5">
        <w:rPr>
          <w:rFonts w:eastAsia="Times New Roman" w:cs="Times New Roman"/>
          <w:b/>
          <w:bCs/>
          <w:color w:val="000000"/>
          <w:kern w:val="0"/>
          <w:sz w:val="24"/>
          <w:szCs w:val="24"/>
          <w:lang w:eastAsia="ar-SA"/>
          <w14:ligatures w14:val="none"/>
        </w:rPr>
        <w:t>ПМ.01</w:t>
      </w:r>
      <w:r w:rsidRPr="00B129F5">
        <w:rPr>
          <w:rFonts w:eastAsia="Times New Roman" w:cs="Times New Roman"/>
          <w:color w:val="000000"/>
          <w:kern w:val="0"/>
          <w:sz w:val="24"/>
          <w:szCs w:val="24"/>
          <w:lang w:eastAsia="ar-SA"/>
          <w14:ligatures w14:val="none"/>
        </w:rPr>
        <w:t xml:space="preserve"> </w:t>
      </w:r>
      <w:r w:rsidRPr="00B129F5">
        <w:rPr>
          <w:rFonts w:eastAsia="Times New Roman" w:cs="Times New Roman"/>
          <w:b/>
          <w:kern w:val="0"/>
          <w:sz w:val="24"/>
          <w:szCs w:val="20"/>
          <w:lang w:eastAsia="ru-RU"/>
          <w14:ligatures w14:val="none"/>
        </w:rPr>
        <w:t>Диагностика, техническое обслуживание и ремонт автотранспортных средств и их компонентов</w:t>
      </w:r>
    </w:p>
    <w:p w14:paraId="120A271D" w14:textId="77777777" w:rsidR="00B129F5" w:rsidRPr="00B129F5" w:rsidRDefault="00B129F5" w:rsidP="00B129F5">
      <w:pPr>
        <w:spacing w:after="0"/>
        <w:ind w:firstLine="709"/>
        <w:outlineLvl w:val="1"/>
        <w:rPr>
          <w:rFonts w:eastAsia="Times New Roman" w:cs="Times New Roman"/>
          <w:b/>
          <w:kern w:val="0"/>
          <w:sz w:val="24"/>
          <w:szCs w:val="20"/>
          <w:lang w:eastAsia="ru-RU"/>
          <w14:ligatures w14:val="none"/>
        </w:rPr>
      </w:pPr>
      <w:r w:rsidRPr="00B129F5">
        <w:rPr>
          <w:rFonts w:eastAsia="Times New Roman" w:cs="Times New Roman"/>
          <w:b/>
          <w:kern w:val="0"/>
          <w:sz w:val="24"/>
          <w:szCs w:val="20"/>
          <w:lang w:eastAsia="ru-RU"/>
          <w14:ligatures w14:val="none"/>
        </w:rPr>
        <w:t>1.1. Цель и место профессионального модуля в структуре образовательной программы</w:t>
      </w:r>
    </w:p>
    <w:p w14:paraId="2A8B4519" w14:textId="77777777" w:rsidR="00B129F5" w:rsidRPr="00B129F5" w:rsidRDefault="00B129F5" w:rsidP="00B129F5">
      <w:pPr>
        <w:spacing w:after="0"/>
        <w:ind w:firstLine="709"/>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Цель модуля: освоение вида деятельности «</w:t>
      </w:r>
      <w:r w:rsidRPr="00B129F5">
        <w:rPr>
          <w:rFonts w:eastAsia="Times New Roman" w:cs="Times New Roman"/>
          <w:b/>
          <w:kern w:val="0"/>
          <w:sz w:val="22"/>
          <w:lang w:eastAsia="ru-RU"/>
          <w14:ligatures w14:val="none"/>
        </w:rPr>
        <w:t>Диагностика, техническое обслуживание и ремонт автотранспортных средств и их компонентов</w:t>
      </w:r>
      <w:r w:rsidRPr="00B129F5">
        <w:rPr>
          <w:rFonts w:eastAsia="Times New Roman" w:cs="Times New Roman"/>
          <w:kern w:val="0"/>
          <w:sz w:val="24"/>
          <w:lang w:eastAsia="ru-RU"/>
          <w14:ligatures w14:val="none"/>
        </w:rPr>
        <w:t xml:space="preserve">». </w:t>
      </w:r>
    </w:p>
    <w:p w14:paraId="3BE6A773" w14:textId="77777777" w:rsidR="00B129F5" w:rsidRPr="00B129F5" w:rsidRDefault="00B129F5" w:rsidP="00B129F5">
      <w:pPr>
        <w:spacing w:after="0"/>
        <w:ind w:firstLine="709"/>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Профессиональный модуль включен в обязательную часть образовательной программы.</w:t>
      </w:r>
    </w:p>
    <w:p w14:paraId="1AB2B8AD" w14:textId="77777777" w:rsidR="00B129F5" w:rsidRPr="00B129F5" w:rsidRDefault="00B129F5" w:rsidP="00B129F5">
      <w:pPr>
        <w:spacing w:after="0"/>
        <w:ind w:firstLine="709"/>
        <w:outlineLvl w:val="1"/>
        <w:rPr>
          <w:rFonts w:eastAsia="Times New Roman" w:cs="Times New Roman"/>
          <w:b/>
          <w:kern w:val="0"/>
          <w:sz w:val="24"/>
          <w:szCs w:val="20"/>
          <w:lang w:eastAsia="ru-RU"/>
          <w14:ligatures w14:val="none"/>
        </w:rPr>
      </w:pPr>
      <w:bookmarkStart w:id="2" w:name="__RefHeading___176"/>
      <w:bookmarkStart w:id="3" w:name="_Toc177462197"/>
      <w:bookmarkEnd w:id="2"/>
      <w:r w:rsidRPr="00B129F5">
        <w:rPr>
          <w:rFonts w:eastAsia="Times New Roman" w:cs="Times New Roman"/>
          <w:b/>
          <w:kern w:val="0"/>
          <w:sz w:val="24"/>
          <w:szCs w:val="20"/>
          <w:lang w:eastAsia="ru-RU"/>
          <w14:ligatures w14:val="none"/>
        </w:rPr>
        <w:t>1.2. Планируемые результаты освоения профессионального модуля</w:t>
      </w:r>
      <w:bookmarkEnd w:id="3"/>
    </w:p>
    <w:p w14:paraId="55638CC7" w14:textId="77777777" w:rsidR="00B129F5" w:rsidRPr="00B129F5" w:rsidRDefault="00B129F5" w:rsidP="00B129F5">
      <w:pPr>
        <w:spacing w:after="0"/>
        <w:ind w:firstLine="709"/>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671C968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lang w:eastAsia="ru-RU"/>
          <w14:ligatures w14:val="none"/>
        </w:rPr>
        <w:t xml:space="preserve">В результате освоения профессионального модуля обучающийся должен уметь: </w:t>
      </w:r>
    </w:p>
    <w:p w14:paraId="4EC73931" w14:textId="77777777" w:rsidR="00B129F5" w:rsidRPr="00B129F5" w:rsidRDefault="00B129F5" w:rsidP="00B129F5">
      <w:pPr>
        <w:spacing w:after="200"/>
        <w:ind w:firstLine="20"/>
        <w:contextualSpacing/>
        <w:jc w:val="both"/>
        <w:rPr>
          <w:rFonts w:eastAsia="Times New Roman" w:cs="Times New Roman"/>
          <w:bCs/>
          <w:iCs/>
          <w:kern w:val="0"/>
          <w:sz w:val="24"/>
          <w:szCs w:val="24"/>
          <w:lang w:eastAsia="ru-RU"/>
          <w14:ligatures w14:val="none"/>
        </w:rPr>
      </w:pPr>
      <w:r w:rsidRPr="00B129F5">
        <w:rPr>
          <w:rFonts w:eastAsia="Times New Roman" w:cs="Times New Roman"/>
          <w:bCs/>
          <w:iCs/>
          <w:kern w:val="0"/>
          <w:sz w:val="24"/>
          <w:szCs w:val="24"/>
          <w:lang w:eastAsia="ru-RU"/>
          <w14:ligatures w14:val="none"/>
        </w:rPr>
        <w:t>ПК 1.1</w:t>
      </w:r>
    </w:p>
    <w:p w14:paraId="4BE9F493" w14:textId="77777777" w:rsidR="00B129F5" w:rsidRPr="00B129F5" w:rsidRDefault="00B129F5" w:rsidP="00B129F5">
      <w:pPr>
        <w:spacing w:after="200"/>
        <w:ind w:firstLine="20"/>
        <w:contextualSpacing/>
        <w:jc w:val="both"/>
        <w:rPr>
          <w:rFonts w:eastAsia="Times New Roman" w:cs="Times New Roman"/>
          <w:kern w:val="0"/>
          <w:sz w:val="24"/>
          <w:lang w:eastAsia="ru-RU"/>
          <w14:ligatures w14:val="none"/>
        </w:rPr>
      </w:pPr>
      <w:r w:rsidRPr="00B129F5">
        <w:rPr>
          <w:rFonts w:eastAsia="Times New Roman" w:cs="Times New Roman"/>
          <w:bCs/>
          <w:iCs/>
          <w:kern w:val="0"/>
          <w:sz w:val="24"/>
          <w:lang w:eastAsia="ru-RU"/>
          <w14:ligatures w14:val="none"/>
        </w:rPr>
        <w:t>-</w:t>
      </w:r>
      <w:r w:rsidRPr="00B129F5">
        <w:rPr>
          <w:rFonts w:eastAsia="Times New Roman" w:cs="Times New Roman"/>
          <w:kern w:val="0"/>
          <w:sz w:val="24"/>
          <w:lang w:eastAsia="ru-RU"/>
          <w14:ligatures w14:val="none"/>
        </w:rPr>
        <w:t>Подключать и выполнять настройку электронного и других видов диагностического оборудования к автотранспортному средству в соответствии с моделью и комплектацией автотранспортного средства.</w:t>
      </w:r>
    </w:p>
    <w:p w14:paraId="69589B31" w14:textId="77777777" w:rsidR="00B129F5" w:rsidRPr="00B129F5" w:rsidRDefault="00B129F5" w:rsidP="00B129F5">
      <w:pPr>
        <w:spacing w:after="200"/>
        <w:ind w:firstLine="20"/>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-Выполнять общую и специализированную (по конкретной системе) диагностику мехатронных систем автотранспортного средства и его компонентов.</w:t>
      </w:r>
    </w:p>
    <w:p w14:paraId="0746A74E" w14:textId="77777777" w:rsidR="00B129F5" w:rsidRPr="00B129F5" w:rsidRDefault="00B129F5" w:rsidP="00B129F5">
      <w:pPr>
        <w:spacing w:after="0"/>
        <w:ind w:firstLine="20"/>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lastRenderedPageBreak/>
        <w:t>-Считывать и анализировать показания датчиков, диагностируемых мехатронных систем автотранспортных средств и их компонентов.</w:t>
      </w:r>
    </w:p>
    <w:p w14:paraId="3C8D2285" w14:textId="77777777" w:rsidR="00B129F5" w:rsidRPr="00B129F5" w:rsidRDefault="00B129F5" w:rsidP="00B129F5">
      <w:pPr>
        <w:spacing w:after="0"/>
        <w:ind w:firstLine="20"/>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-Осуществлять адресное управление исполнительными механизмами диагностируемых мехатронных систем автотранспортных средств и их компонентов.</w:t>
      </w:r>
    </w:p>
    <w:p w14:paraId="0D72113A" w14:textId="77777777" w:rsidR="00B129F5" w:rsidRPr="00B129F5" w:rsidRDefault="00B129F5" w:rsidP="00B129F5">
      <w:pPr>
        <w:spacing w:after="200"/>
        <w:ind w:firstLine="20"/>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-Снимать, сохранять, расшифровывать осциллограммы и другие виды сигналов датчиков, диагностируемых мехатронных систем автотранспортных средств и их компонентов</w:t>
      </w:r>
    </w:p>
    <w:p w14:paraId="6C0B876E" w14:textId="77777777" w:rsidR="00B129F5" w:rsidRPr="00B129F5" w:rsidRDefault="00B129F5" w:rsidP="00B129F5">
      <w:pPr>
        <w:spacing w:after="200"/>
        <w:ind w:firstLine="20"/>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-Пользоваться специализированным диагностическим оборудованием.</w:t>
      </w:r>
    </w:p>
    <w:p w14:paraId="11576AFE" w14:textId="77777777" w:rsidR="00B129F5" w:rsidRPr="00B129F5" w:rsidRDefault="00B129F5" w:rsidP="00B129F5">
      <w:pPr>
        <w:spacing w:after="200"/>
        <w:ind w:firstLine="20"/>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-Анализировать, систематизировать и формализовывать данные и итоги диагностики мехатронных систем, формулировать рекомендации по технологическому процессу устранения неисправностей мехатронных систем автотранспортных средств и их компонентов.</w:t>
      </w:r>
    </w:p>
    <w:p w14:paraId="61B058A1" w14:textId="77777777" w:rsidR="00B129F5" w:rsidRPr="00B129F5" w:rsidRDefault="00B129F5" w:rsidP="00B129F5">
      <w:pPr>
        <w:spacing w:after="200"/>
        <w:ind w:firstLine="20"/>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-Пользоваться руководствами по эксплуатации, диагностике, обслуживанию и ремонту автотранспортных средств и их компонентов.</w:t>
      </w:r>
    </w:p>
    <w:p w14:paraId="454507D5" w14:textId="77777777" w:rsidR="00B129F5" w:rsidRPr="00B129F5" w:rsidRDefault="00B129F5" w:rsidP="00B129F5">
      <w:pPr>
        <w:spacing w:after="200"/>
        <w:ind w:firstLine="20"/>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-Разрабатывать технологический процесс по устранению и предотвращению повторного возникновения аналогичных неисправностей мехатронных систем автотранспортных средств и их компонентов.</w:t>
      </w:r>
    </w:p>
    <w:p w14:paraId="044A4D13" w14:textId="77777777" w:rsidR="00B129F5" w:rsidRPr="00B129F5" w:rsidRDefault="00B129F5" w:rsidP="00B129F5">
      <w:pPr>
        <w:spacing w:after="200"/>
        <w:ind w:firstLine="20"/>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-Проводить структурированный опрос потребителей автотранспортных средств для выявления и уточнения особенностей эксплуатации автотранспортных средств и их компонентов.</w:t>
      </w:r>
    </w:p>
    <w:p w14:paraId="317B8B73" w14:textId="77777777" w:rsidR="00B129F5" w:rsidRPr="00B129F5" w:rsidRDefault="00B129F5" w:rsidP="00B129F5">
      <w:pPr>
        <w:spacing w:after="200"/>
        <w:ind w:firstLine="20"/>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-Анализировать результаты опроса потребителей автотранспортных средств и формулировать перечень возможных причин возникновения неисправностей мехатронных систем автотранспортных средств и их компонентов.</w:t>
      </w:r>
    </w:p>
    <w:p w14:paraId="6BA1816F" w14:textId="77777777" w:rsidR="00B129F5" w:rsidRPr="00B129F5" w:rsidRDefault="00B129F5" w:rsidP="00B129F5">
      <w:pPr>
        <w:spacing w:after="200"/>
        <w:ind w:firstLine="20"/>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-Проверять работоспособность узлов, агрегатов и мехатронных систем автотранспортных средств и их компонентов.</w:t>
      </w:r>
    </w:p>
    <w:p w14:paraId="2DEF642E" w14:textId="77777777" w:rsidR="00B129F5" w:rsidRPr="00B129F5" w:rsidRDefault="00B129F5" w:rsidP="00B129F5">
      <w:pPr>
        <w:spacing w:after="200"/>
        <w:ind w:firstLine="20"/>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-Определять возможность и необходимость ремонта или замены дефектного компонента мехатронной системы.</w:t>
      </w:r>
    </w:p>
    <w:p w14:paraId="53E2FF11" w14:textId="77777777" w:rsidR="00B129F5" w:rsidRPr="00B129F5" w:rsidRDefault="00B129F5" w:rsidP="00B129F5">
      <w:pPr>
        <w:spacing w:after="200"/>
        <w:ind w:firstLine="20"/>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-Выполнять дефектовку и составлять предварительный перечень заменяемых или ремонтируемых компонентов и перечень ремонтных работ для восстановления работоспособности мехатронных систем автотранспортных средств и их компонентов.</w:t>
      </w:r>
    </w:p>
    <w:p w14:paraId="46601E85" w14:textId="77777777" w:rsidR="00B129F5" w:rsidRPr="00B129F5" w:rsidRDefault="00B129F5" w:rsidP="00B129F5">
      <w:pPr>
        <w:spacing w:after="200" w:line="276" w:lineRule="auto"/>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 xml:space="preserve">ПК.1.2 </w:t>
      </w:r>
    </w:p>
    <w:p w14:paraId="707FAB01" w14:textId="77777777" w:rsidR="00B129F5" w:rsidRPr="00B129F5" w:rsidRDefault="00B129F5" w:rsidP="00B129F5">
      <w:pPr>
        <w:spacing w:after="20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-Проверять уровень горюче-смазочных материалов, технических жидкостей и смазок и при необходимости проводить работы по их доливке и замене.</w:t>
      </w:r>
    </w:p>
    <w:p w14:paraId="6CD04BA2" w14:textId="77777777" w:rsidR="00B129F5" w:rsidRPr="00B129F5" w:rsidRDefault="00B129F5" w:rsidP="00B129F5">
      <w:pPr>
        <w:spacing w:after="20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 xml:space="preserve">-Заменять расходные материалы, детали одноразового монтажа, детали подверженные естественному износу. </w:t>
      </w:r>
    </w:p>
    <w:p w14:paraId="0DF272E0" w14:textId="77777777" w:rsidR="00B129F5" w:rsidRPr="00B129F5" w:rsidRDefault="00B129F5" w:rsidP="00B129F5">
      <w:pPr>
        <w:spacing w:after="20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-Проверять герметичность механизмов и систем автотранспортного средства.</w:t>
      </w:r>
    </w:p>
    <w:p w14:paraId="292DB9F1" w14:textId="77777777" w:rsidR="00B129F5" w:rsidRPr="00B129F5" w:rsidRDefault="00B129F5" w:rsidP="00B129F5">
      <w:pPr>
        <w:spacing w:after="20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-Проверять исправность и работоспособность механизмов, агрегатов и систем автотранспортного средства.</w:t>
      </w:r>
    </w:p>
    <w:p w14:paraId="5A431FBA" w14:textId="77777777" w:rsidR="00B129F5" w:rsidRPr="00B129F5" w:rsidRDefault="00B129F5" w:rsidP="00B129F5">
      <w:pPr>
        <w:spacing w:after="20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-Использовать специальное диагностическое оборудования, требуемое для выполнения технического обслуживания автотранспортных средств.</w:t>
      </w:r>
    </w:p>
    <w:p w14:paraId="5C24FFDB" w14:textId="77777777" w:rsidR="00B129F5" w:rsidRPr="00B129F5" w:rsidRDefault="00B129F5" w:rsidP="00B129F5">
      <w:pPr>
        <w:spacing w:after="20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-Проверять моменты затяжки резьбовых соединений в механизмах, агрегатах и системах автотранспортного средства и в случае необходимости осуществлять их затяжку.</w:t>
      </w:r>
    </w:p>
    <w:p w14:paraId="127853DF" w14:textId="77777777" w:rsidR="00B129F5" w:rsidRPr="00B129F5" w:rsidRDefault="00B129F5" w:rsidP="00B129F5">
      <w:pPr>
        <w:spacing w:after="20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-Проводить контрольно-измерительные операции для определения зазоров, биения, люфтов в механизмах, агрегатах и системах автотранспортного средства и в случае необходимости осуществлять их регулировку.</w:t>
      </w:r>
    </w:p>
    <w:p w14:paraId="2D36474A" w14:textId="77777777" w:rsidR="00B129F5" w:rsidRPr="00B129F5" w:rsidRDefault="00B129F5" w:rsidP="00B129F5">
      <w:pPr>
        <w:spacing w:after="20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-Выполнять демонтаж, монтаж и разборочно-сборочные операции составных частей механизмов, агрегатов и систем автотранспортного средства.</w:t>
      </w:r>
    </w:p>
    <w:p w14:paraId="16599AFB" w14:textId="77777777" w:rsidR="00B129F5" w:rsidRPr="00B129F5" w:rsidRDefault="00B129F5" w:rsidP="00B129F5">
      <w:pPr>
        <w:spacing w:after="20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-Пользоваться справочными материалами и технической документацией по техническому обслуживанию и ремонту автотранспортных средств и их компонентов.</w:t>
      </w:r>
    </w:p>
    <w:p w14:paraId="069B5266" w14:textId="77777777" w:rsidR="00B129F5" w:rsidRPr="00B129F5" w:rsidRDefault="00B129F5" w:rsidP="00B129F5">
      <w:pPr>
        <w:spacing w:after="200"/>
        <w:ind w:firstLine="20"/>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-Подбирать и применять контрольно-измерительный, механический, автоматизированный инструмент и оборудование, соответствующие технологическому процессу выполняемых работ</w:t>
      </w:r>
    </w:p>
    <w:p w14:paraId="0FB4C3E9" w14:textId="77777777" w:rsidR="00B129F5" w:rsidRPr="00B129F5" w:rsidRDefault="00B129F5" w:rsidP="00B129F5">
      <w:pPr>
        <w:spacing w:after="200"/>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lastRenderedPageBreak/>
        <w:t>-Оценивать сложность и определять продолжительность ремонтных работ по восстановлению работоспособности мехатронных систем автотранспортных средств и их компонентов.</w:t>
      </w:r>
    </w:p>
    <w:p w14:paraId="24CC859B" w14:textId="77777777" w:rsidR="00B129F5" w:rsidRPr="00B129F5" w:rsidRDefault="00B129F5" w:rsidP="00B129F5">
      <w:pPr>
        <w:spacing w:after="0"/>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ПК.1.3</w:t>
      </w:r>
    </w:p>
    <w:p w14:paraId="552E5B7B" w14:textId="77777777" w:rsidR="00B129F5" w:rsidRPr="00B129F5" w:rsidRDefault="00B129F5" w:rsidP="00B129F5">
      <w:pPr>
        <w:spacing w:after="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-Пользоваться справочными материалами и технической документацией по эксплуатации, диагностике, обслуживанию и ремонту автотранспортных средств и их компонентов.</w:t>
      </w:r>
    </w:p>
    <w:p w14:paraId="6E786528" w14:textId="77777777" w:rsidR="00B129F5" w:rsidRPr="00B129F5" w:rsidRDefault="00B129F5" w:rsidP="00B129F5">
      <w:pPr>
        <w:spacing w:after="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-Пользоваться персональным компьютером и специализированным программным обеспечением.</w:t>
      </w:r>
    </w:p>
    <w:p w14:paraId="1BCDA9D1" w14:textId="77777777" w:rsidR="00B129F5" w:rsidRPr="00B129F5" w:rsidRDefault="00B129F5" w:rsidP="00B129F5">
      <w:pPr>
        <w:spacing w:after="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-Подбирать и использовать необходимое оборудование, инструмент и специальные приспособления при выполнении ремонта и устранения неисправностей мехатронных систем автотранспортных средств и их компонентов.</w:t>
      </w:r>
    </w:p>
    <w:p w14:paraId="3BF87B30" w14:textId="77777777" w:rsidR="00B129F5" w:rsidRPr="00B129F5" w:rsidRDefault="00B129F5" w:rsidP="00B129F5">
      <w:pPr>
        <w:spacing w:after="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-Устанавливать и обновлять программное обеспечение электронного оборудования, применяемого при ремонтных работах мехатронных систем автотранспортных средств и их компонентов.</w:t>
      </w:r>
    </w:p>
    <w:p w14:paraId="469AA61F" w14:textId="77777777" w:rsidR="00B129F5" w:rsidRPr="00B129F5" w:rsidRDefault="00B129F5" w:rsidP="00B129F5">
      <w:pPr>
        <w:spacing w:after="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-Проводить ремонтные работы мехатронных систем автотранспортных средств и их компонентов в соответствии с предписанной организацией-изготовителем технологией.</w:t>
      </w:r>
    </w:p>
    <w:p w14:paraId="35E3CA41" w14:textId="77777777" w:rsidR="00B129F5" w:rsidRPr="00B129F5" w:rsidRDefault="00B129F5" w:rsidP="00B129F5">
      <w:pPr>
        <w:tabs>
          <w:tab w:val="left" w:pos="889"/>
        </w:tabs>
        <w:spacing w:after="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-Подбирать детали и сборочные единицы для замены неисправных компонентов мехатронных систем по итогам анализа их технического состояния.</w:t>
      </w:r>
    </w:p>
    <w:p w14:paraId="7ED2F507" w14:textId="77777777" w:rsidR="00B129F5" w:rsidRPr="00B129F5" w:rsidRDefault="00B129F5" w:rsidP="00B129F5">
      <w:pPr>
        <w:spacing w:after="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-Составлять технологический процесс по восстановлению и ремонту мехатронных систем автотранспортных средств и их компонентов.</w:t>
      </w:r>
    </w:p>
    <w:p w14:paraId="7E0F1070" w14:textId="77777777" w:rsidR="00B129F5" w:rsidRPr="00B129F5" w:rsidRDefault="00B129F5" w:rsidP="00B129F5">
      <w:pPr>
        <w:spacing w:after="0"/>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-Проводить настройку и калибровку мехатронных систем автотранспортных средств и их компонентов по итогам проведённых ремонтных работ.</w:t>
      </w:r>
    </w:p>
    <w:p w14:paraId="22F6A57B" w14:textId="77777777" w:rsidR="00B129F5" w:rsidRPr="00B129F5" w:rsidRDefault="00B129F5" w:rsidP="00B129F5">
      <w:pPr>
        <w:spacing w:after="0"/>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 xml:space="preserve">ПК 1.4 </w:t>
      </w:r>
    </w:p>
    <w:p w14:paraId="6B371ED9" w14:textId="77777777" w:rsidR="00B129F5" w:rsidRPr="00B129F5" w:rsidRDefault="00B129F5" w:rsidP="00B129F5">
      <w:pPr>
        <w:spacing w:after="20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-Выполнять демонтажно-монтажные и разборочно-сборочные работы на автотранспортных средствах и их компонентах.</w:t>
      </w:r>
    </w:p>
    <w:p w14:paraId="3CA74964" w14:textId="77777777" w:rsidR="00B129F5" w:rsidRPr="00B129F5" w:rsidRDefault="00B129F5" w:rsidP="00B129F5">
      <w:pPr>
        <w:spacing w:after="20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-Устанавливать и подключать дополнительные механические и мехатронные системы на автотранспортные средства и их компоненты.</w:t>
      </w:r>
    </w:p>
    <w:p w14:paraId="78B76428" w14:textId="77777777" w:rsidR="00B129F5" w:rsidRPr="00B129F5" w:rsidRDefault="00B129F5" w:rsidP="00B129F5">
      <w:pPr>
        <w:spacing w:after="20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-Производить наладку, программирование и перепрограммирование мехатронных систем, дополнительно установленных на автотранспортные средства и их компоненты.</w:t>
      </w:r>
    </w:p>
    <w:p w14:paraId="2E8A42C6" w14:textId="77777777" w:rsidR="00B129F5" w:rsidRPr="00B129F5" w:rsidRDefault="00B129F5" w:rsidP="00B129F5">
      <w:pPr>
        <w:spacing w:after="20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-Производить наладку механических систем, дополнительно установленных на автотранспортные средства и их компоненты.</w:t>
      </w:r>
    </w:p>
    <w:p w14:paraId="093083AB" w14:textId="77777777" w:rsidR="00B129F5" w:rsidRPr="00B129F5" w:rsidRDefault="00B129F5" w:rsidP="00B129F5">
      <w:pPr>
        <w:spacing w:after="20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-Анализировать возможность подключения дополнительных механических и мехатронных систем с целью расширения технических возможностей автотранспортных средств и их компонентов.</w:t>
      </w:r>
    </w:p>
    <w:p w14:paraId="2537F384" w14:textId="77777777" w:rsidR="00B129F5" w:rsidRPr="00B129F5" w:rsidRDefault="00B129F5" w:rsidP="00B129F5">
      <w:pPr>
        <w:spacing w:after="20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-Пользоваться справочными материалами и технической документацией организации-изготовителя по установке и эксплуатации дополнительного оборудования на автотранспортные средства и их компоненты.</w:t>
      </w:r>
    </w:p>
    <w:p w14:paraId="6E85D1DD" w14:textId="77777777" w:rsidR="00B129F5" w:rsidRPr="00B129F5" w:rsidRDefault="00B129F5" w:rsidP="00B129F5">
      <w:pPr>
        <w:spacing w:after="20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-Систематизировать информацию о технических и потребительских особенностях дополнительного оборудования.</w:t>
      </w:r>
    </w:p>
    <w:p w14:paraId="1ED0ECFE" w14:textId="77777777" w:rsidR="00B129F5" w:rsidRPr="00B129F5" w:rsidRDefault="00B129F5" w:rsidP="00B129F5">
      <w:pPr>
        <w:spacing w:after="20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-Инструктировать работников предприятия по вопросам, связанным с ключевыми особенностями установки и эксплуатации дополнительного оборудования на автотранспортных средствах.</w:t>
      </w:r>
    </w:p>
    <w:p w14:paraId="5020A0B8" w14:textId="77777777" w:rsidR="00B129F5" w:rsidRPr="00B129F5" w:rsidRDefault="00B129F5" w:rsidP="00B129F5">
      <w:pPr>
        <w:spacing w:after="20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-Планировать, оптимизировать и документировать последовательность действий в ходе выполнения тестовых установок дополнительного оборудования на автотранспортные средства и их компоненты.</w:t>
      </w:r>
    </w:p>
    <w:p w14:paraId="0EC28186" w14:textId="77777777" w:rsidR="00B129F5" w:rsidRPr="00B129F5" w:rsidRDefault="00B129F5" w:rsidP="00B129F5">
      <w:pPr>
        <w:spacing w:after="200"/>
        <w:ind w:left="29"/>
        <w:contextualSpacing/>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-Определять и оптимизировать номенклатуру и количество инструмента, оборудования и материалов, необходимых для выполнения установок дополнительного оборудования на автотранспортные средства и их компоненты.</w:t>
      </w:r>
    </w:p>
    <w:p w14:paraId="56EF9A84" w14:textId="77777777" w:rsidR="00B129F5" w:rsidRPr="00B129F5" w:rsidRDefault="00B129F5" w:rsidP="00B129F5">
      <w:pPr>
        <w:spacing w:after="0"/>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-Проводить оценку и оптимизацию временных затрат на выполнение работ по установке дополнительного оборудования на автотранспортные средства и их компоненты</w:t>
      </w:r>
    </w:p>
    <w:p w14:paraId="41079391" w14:textId="77777777" w:rsidR="00B129F5" w:rsidRPr="00B129F5" w:rsidRDefault="00B129F5" w:rsidP="00B129F5">
      <w:pPr>
        <w:spacing w:after="0"/>
        <w:jc w:val="both"/>
        <w:rPr>
          <w:rFonts w:eastAsia="Times New Roman" w:cs="Times New Roman"/>
          <w:b/>
          <w:i/>
          <w:kern w:val="0"/>
          <w:sz w:val="24"/>
          <w:szCs w:val="24"/>
          <w:lang w:eastAsia="ru-RU"/>
          <w14:ligatures w14:val="none"/>
        </w:rPr>
      </w:pPr>
    </w:p>
    <w:p w14:paraId="5AB504C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kern w:val="0"/>
          <w:sz w:val="24"/>
          <w:szCs w:val="24"/>
          <w:lang w:eastAsia="ar-SA"/>
          <w14:ligatures w14:val="none"/>
        </w:rPr>
      </w:pPr>
      <w:r w:rsidRPr="00B129F5">
        <w:rPr>
          <w:rFonts w:eastAsia="Times New Roman" w:cs="Times New Roman"/>
          <w:b/>
          <w:kern w:val="0"/>
          <w:sz w:val="24"/>
          <w:szCs w:val="24"/>
          <w:lang w:eastAsia="ar-SA"/>
          <w14:ligatures w14:val="none"/>
        </w:rPr>
        <w:t>АННОТАЦИЯ  ПРОГРАММЫ УЧЕБНОЙ ДИСЦИПЛИНЫ</w:t>
      </w:r>
    </w:p>
    <w:p w14:paraId="6D863896" w14:textId="77777777" w:rsidR="00B129F5" w:rsidRPr="00B129F5" w:rsidRDefault="00B129F5" w:rsidP="00B129F5">
      <w:pPr>
        <w:widowControl w:val="0"/>
        <w:spacing w:after="0"/>
        <w:jc w:val="center"/>
        <w:rPr>
          <w:rFonts w:eastAsia="Times New Roman" w:cs="Times New Roman"/>
          <w:b/>
          <w:kern w:val="0"/>
          <w:sz w:val="24"/>
          <w:szCs w:val="20"/>
          <w:lang w:eastAsia="ru-RU"/>
          <w14:ligatures w14:val="none"/>
        </w:rPr>
      </w:pPr>
      <w:r w:rsidRPr="00B129F5">
        <w:rPr>
          <w:rFonts w:eastAsia="Times New Roman" w:cs="Times New Roman"/>
          <w:b/>
          <w:bCs/>
          <w:color w:val="000000"/>
          <w:kern w:val="0"/>
          <w:sz w:val="24"/>
          <w:szCs w:val="24"/>
          <w:lang w:eastAsia="ar-SA"/>
          <w14:ligatures w14:val="none"/>
        </w:rPr>
        <w:lastRenderedPageBreak/>
        <w:t>ПМ.02</w:t>
      </w:r>
      <w:r w:rsidRPr="00B129F5">
        <w:rPr>
          <w:rFonts w:eastAsia="Times New Roman" w:cs="Times New Roman"/>
          <w:color w:val="000000"/>
          <w:kern w:val="0"/>
          <w:sz w:val="24"/>
          <w:szCs w:val="24"/>
          <w:lang w:eastAsia="ar-SA"/>
          <w14:ligatures w14:val="none"/>
        </w:rPr>
        <w:t xml:space="preserve"> </w:t>
      </w:r>
      <w:r w:rsidRPr="00B129F5">
        <w:rPr>
          <w:rFonts w:eastAsia="Times New Roman" w:cs="Times New Roman"/>
          <w:b/>
          <w:kern w:val="0"/>
          <w:sz w:val="24"/>
          <w:szCs w:val="20"/>
          <w:lang w:eastAsia="ru-RU"/>
          <w14:ligatures w14:val="none"/>
        </w:rPr>
        <w:t>Управление процессом технического обслуживания и ремонта автотранспортных средств и их компонентов</w:t>
      </w:r>
    </w:p>
    <w:p w14:paraId="5135C5F5" w14:textId="77777777" w:rsidR="00B129F5" w:rsidRPr="00B129F5" w:rsidRDefault="00B129F5" w:rsidP="00B129F5">
      <w:pPr>
        <w:spacing w:after="0"/>
        <w:ind w:firstLine="709"/>
        <w:jc w:val="both"/>
        <w:rPr>
          <w:rFonts w:eastAsia="Times New Roman" w:cs="Times New Roman"/>
          <w:kern w:val="0"/>
          <w:sz w:val="24"/>
          <w:szCs w:val="24"/>
          <w:lang w:eastAsia="ru-RU"/>
          <w14:ligatures w14:val="none"/>
        </w:rPr>
      </w:pPr>
      <w:r w:rsidRPr="00B129F5">
        <w:rPr>
          <w:rFonts w:eastAsia="Times New Roman" w:cs="Times New Roman"/>
          <w:kern w:val="0"/>
          <w:sz w:val="24"/>
          <w:lang w:eastAsia="ru-RU"/>
          <w14:ligatures w14:val="none"/>
        </w:rPr>
        <w:t xml:space="preserve">Цель модуля: освоение видов деятельности </w:t>
      </w:r>
      <w:r w:rsidRPr="00B129F5">
        <w:rPr>
          <w:rFonts w:eastAsia="Times New Roman" w:cs="Times New Roman"/>
          <w:kern w:val="0"/>
          <w:sz w:val="24"/>
          <w:szCs w:val="24"/>
          <w:lang w:eastAsia="ru-RU"/>
          <w14:ligatures w14:val="none"/>
        </w:rPr>
        <w:t>«</w:t>
      </w:r>
      <w:r w:rsidRPr="00B129F5">
        <w:rPr>
          <w:rFonts w:eastAsia="Times New Roman" w:cs="Times New Roman"/>
          <w:b/>
          <w:kern w:val="0"/>
          <w:sz w:val="24"/>
          <w:szCs w:val="24"/>
          <w:lang w:eastAsia="ru-RU"/>
          <w14:ligatures w14:val="none"/>
        </w:rPr>
        <w:t>Управление процессом технического обслуживания и ремонта автотранспортных средств и их компонентов</w:t>
      </w:r>
      <w:r w:rsidRPr="00B129F5">
        <w:rPr>
          <w:rFonts w:eastAsia="Times New Roman" w:cs="Times New Roman"/>
          <w:kern w:val="0"/>
          <w:sz w:val="24"/>
          <w:szCs w:val="24"/>
          <w:lang w:eastAsia="ru-RU"/>
          <w14:ligatures w14:val="none"/>
        </w:rPr>
        <w:t xml:space="preserve">». </w:t>
      </w:r>
    </w:p>
    <w:p w14:paraId="16F81E66" w14:textId="77777777" w:rsidR="00B129F5" w:rsidRPr="00B129F5" w:rsidRDefault="00B129F5" w:rsidP="00B129F5">
      <w:pPr>
        <w:spacing w:after="0"/>
        <w:ind w:firstLine="709"/>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Профессиональный модуль включен в обязательную часть образовательной программы.</w:t>
      </w:r>
    </w:p>
    <w:p w14:paraId="47B2F31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 xml:space="preserve"> В результате освоения профессионального модуля обучающийся должен уметь:</w:t>
      </w:r>
    </w:p>
    <w:p w14:paraId="3724907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2"/>
          <w:lang w:eastAsia="ru-RU"/>
          <w14:ligatures w14:val="none"/>
        </w:rPr>
      </w:pPr>
      <w:r w:rsidRPr="00B129F5">
        <w:rPr>
          <w:rFonts w:eastAsia="Times New Roman" w:cs="Times New Roman"/>
          <w:kern w:val="0"/>
          <w:sz w:val="24"/>
          <w:lang w:eastAsia="ru-RU"/>
          <w14:ligatures w14:val="none"/>
        </w:rPr>
        <w:t xml:space="preserve"> </w:t>
      </w:r>
      <w:r w:rsidRPr="00B129F5">
        <w:rPr>
          <w:rFonts w:eastAsia="Times New Roman" w:cs="Times New Roman"/>
          <w:kern w:val="0"/>
          <w:sz w:val="22"/>
          <w:lang w:eastAsia="ru-RU"/>
          <w14:ligatures w14:val="none"/>
        </w:rPr>
        <w:t xml:space="preserve">ПК 2.1 </w:t>
      </w:r>
    </w:p>
    <w:p w14:paraId="10C83B7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2"/>
          <w:lang w:eastAsia="ru-RU"/>
          <w14:ligatures w14:val="none"/>
        </w:rPr>
      </w:pPr>
      <w:r w:rsidRPr="00B129F5">
        <w:rPr>
          <w:rFonts w:eastAsia="Times New Roman" w:cs="Times New Roman"/>
          <w:kern w:val="0"/>
          <w:sz w:val="24"/>
          <w:szCs w:val="24"/>
          <w:lang w:eastAsia="ru-RU"/>
          <w14:ligatures w14:val="none"/>
        </w:rPr>
        <w:t>-Планировать и осуществлять руководство работой по техническому обслуживанию и ремонту автотранспортных средств и их компонентов.</w:t>
      </w:r>
    </w:p>
    <w:p w14:paraId="6C9F251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2"/>
          <w:lang w:eastAsia="ru-RU"/>
          <w14:ligatures w14:val="none"/>
        </w:rPr>
      </w:pPr>
      <w:r w:rsidRPr="00B129F5">
        <w:rPr>
          <w:rFonts w:eastAsia="Times New Roman" w:cs="Times New Roman"/>
          <w:kern w:val="0"/>
          <w:sz w:val="24"/>
          <w:szCs w:val="24"/>
          <w:lang w:eastAsia="ru-RU"/>
          <w14:ligatures w14:val="none"/>
        </w:rPr>
        <w:t>-Рассчитывать основные технико-экономические показатели деятельности по техническому обслуживанию и ремонту автотранспортных средств и их компонентов.</w:t>
      </w:r>
    </w:p>
    <w:p w14:paraId="305DE44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2"/>
          <w:lang w:eastAsia="ru-RU"/>
          <w14:ligatures w14:val="none"/>
        </w:rPr>
      </w:pPr>
      <w:r w:rsidRPr="00B129F5">
        <w:rPr>
          <w:rFonts w:eastAsia="Times New Roman" w:cs="Times New Roman"/>
          <w:kern w:val="0"/>
          <w:sz w:val="24"/>
          <w:szCs w:val="24"/>
          <w:lang w:eastAsia="ru-RU"/>
          <w14:ligatures w14:val="none"/>
        </w:rPr>
        <w:t>-Анализировать наличие материалов, оборудования и инструмента, исходя из производственной программы предприятия.</w:t>
      </w:r>
    </w:p>
    <w:p w14:paraId="1D0B4F3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2"/>
          <w:lang w:eastAsia="ru-RU"/>
          <w14:ligatures w14:val="none"/>
        </w:rPr>
      </w:pPr>
      <w:r w:rsidRPr="00B129F5">
        <w:rPr>
          <w:rFonts w:eastAsia="Times New Roman" w:cs="Times New Roman"/>
          <w:kern w:val="0"/>
          <w:sz w:val="24"/>
          <w:szCs w:val="24"/>
          <w:lang w:eastAsia="ru-RU"/>
          <w14:ligatures w14:val="none"/>
        </w:rPr>
        <w:t>-Контролировать наличие, исправность и соблюдение сроков поверки инструментов, оснастки и оборудования, применяемых для проведения работ по техническому обслуживанию и ремонту автотранспортных средств и их компонентов.</w:t>
      </w:r>
    </w:p>
    <w:p w14:paraId="55EB89A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2"/>
          <w:lang w:eastAsia="ru-RU"/>
          <w14:ligatures w14:val="none"/>
        </w:rPr>
      </w:pPr>
      <w:r w:rsidRPr="00B129F5">
        <w:rPr>
          <w:rFonts w:eastAsia="Times New Roman" w:cs="Times New Roman"/>
          <w:kern w:val="0"/>
          <w:sz w:val="24"/>
          <w:szCs w:val="24"/>
          <w:lang w:eastAsia="ru-RU"/>
          <w14:ligatures w14:val="none"/>
        </w:rPr>
        <w:t>-Оформлять заказы на материалы, оборудование и инструмент для проведения работ по техническому обслуживанию и ремонту автотранспортных средств и их компонентов.</w:t>
      </w:r>
    </w:p>
    <w:p w14:paraId="480D029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2"/>
          <w:lang w:eastAsia="ru-RU"/>
          <w14:ligatures w14:val="none"/>
        </w:rPr>
      </w:pPr>
      <w:r w:rsidRPr="00B129F5">
        <w:rPr>
          <w:rFonts w:eastAsia="Times New Roman" w:cs="Times New Roman"/>
          <w:kern w:val="0"/>
          <w:sz w:val="24"/>
          <w:szCs w:val="24"/>
          <w:lang w:eastAsia="ru-RU"/>
          <w14:ligatures w14:val="none"/>
        </w:rPr>
        <w:t>-Пользоваться справочными материалами и технической документацией организаций-изготовителей автотранспортных средств, материалов, оборудования и инструмента.</w:t>
      </w:r>
    </w:p>
    <w:p w14:paraId="36285D4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2"/>
          <w:lang w:eastAsia="ru-RU"/>
          <w14:ligatures w14:val="none"/>
        </w:rPr>
      </w:pPr>
      <w:r w:rsidRPr="00B129F5">
        <w:rPr>
          <w:rFonts w:eastAsia="Times New Roman" w:cs="Times New Roman"/>
          <w:kern w:val="0"/>
          <w:sz w:val="24"/>
          <w:szCs w:val="24"/>
          <w:lang w:eastAsia="ru-RU"/>
          <w14:ligatures w14:val="none"/>
        </w:rPr>
        <w:t xml:space="preserve">-Контролировать рациональное использование расходных материалов. </w:t>
      </w:r>
    </w:p>
    <w:p w14:paraId="458F362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2"/>
          <w:lang w:eastAsia="ru-RU"/>
          <w14:ligatures w14:val="none"/>
        </w:rPr>
      </w:pPr>
      <w:r w:rsidRPr="00B129F5">
        <w:rPr>
          <w:rFonts w:eastAsia="Times New Roman" w:cs="Times New Roman"/>
          <w:kern w:val="0"/>
          <w:sz w:val="24"/>
          <w:szCs w:val="24"/>
          <w:lang w:eastAsia="ru-RU"/>
          <w14:ligatures w14:val="none"/>
        </w:rPr>
        <w:t xml:space="preserve">-Использовать специализированные программные продукты. </w:t>
      </w:r>
    </w:p>
    <w:p w14:paraId="221D22F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-Организовать систему хранения и безопасной утилизации запасных частей и материалов, использованных в ходе проведения гарантийных действий с автотранспортными средствами и их компонентами.</w:t>
      </w:r>
    </w:p>
    <w:p w14:paraId="52D39C1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ПК 2.2 </w:t>
      </w:r>
    </w:p>
    <w:p w14:paraId="1B19402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-Планировать и осуществлять руководство работой по техническому обслуживанию и ремонту автотранспортных средств и их компонентов.</w:t>
      </w:r>
    </w:p>
    <w:p w14:paraId="32BF11C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ru-RU"/>
          <w14:ligatures w14:val="none"/>
        </w:rPr>
        <w:t>-Рассчитывать основные технико-экономические показатели деятельности по техническому обслуживанию и ремонту автотранспортных средств и их компонентов.</w:t>
      </w:r>
    </w:p>
    <w:p w14:paraId="6719D19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ru-RU"/>
          <w14:ligatures w14:val="none"/>
        </w:rPr>
        <w:t>-Анализировать наличие материалов, оборудования и инструмента, исходя из производственной программы предприятия.</w:t>
      </w:r>
    </w:p>
    <w:p w14:paraId="64896C15"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ru-RU"/>
          <w14:ligatures w14:val="none"/>
        </w:rPr>
        <w:t>-Контролировать наличие, исправность и соблюдение сроков поверки инструментов, оснастки и оборудования, применяемых для проведения работ по техническому обслуживанию и ремонту автотранспортных средств и их компонентов.</w:t>
      </w:r>
    </w:p>
    <w:p w14:paraId="07045B9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ru-RU"/>
          <w14:ligatures w14:val="none"/>
        </w:rPr>
        <w:t>-Оформлять заказы на материалы, оборудование и инструмент для проведения работ по техническому обслуживанию и ремонту автотранспортных средств и их компонентов.</w:t>
      </w:r>
    </w:p>
    <w:p w14:paraId="4D3B64C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ru-RU"/>
          <w14:ligatures w14:val="none"/>
        </w:rPr>
        <w:t>-Пользоваться справочными материалами и технической документацией организаций-изготовителей автотранспортных средств, материалов, оборудования и инструмента.</w:t>
      </w:r>
    </w:p>
    <w:p w14:paraId="7A96492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ru-RU"/>
          <w14:ligatures w14:val="none"/>
        </w:rPr>
        <w:t xml:space="preserve">-Контролировать рациональное использование расходных материалов. </w:t>
      </w:r>
    </w:p>
    <w:p w14:paraId="72828BE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-Использовать специализированные программные продукты. </w:t>
      </w:r>
    </w:p>
    <w:p w14:paraId="153F0D0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-Организовать систему хранения и безопасной утилизации запасных частей и материалов, использованных в ходе проведения гарантийных действий с автотранспортными средствами и их компонентами.</w:t>
      </w:r>
    </w:p>
    <w:p w14:paraId="2EE421E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ПК 2.3 </w:t>
      </w:r>
    </w:p>
    <w:p w14:paraId="00F5A2F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Оформлять заказы на материалы, оборудование и инструмент для проведения работ по техническому обслуживанию и ремонту автотранспортных средств и их компонентов.</w:t>
      </w:r>
    </w:p>
    <w:p w14:paraId="6A7A985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 проводить инструктажи.</w:t>
      </w:r>
    </w:p>
    <w:p w14:paraId="7C33A9B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-Обосновывать мероприятия по улучшению/совершенствованию процесса технического </w:t>
      </w:r>
      <w:r w:rsidRPr="00B129F5">
        <w:rPr>
          <w:rFonts w:eastAsia="Times New Roman" w:cs="Times New Roman"/>
          <w:kern w:val="0"/>
          <w:sz w:val="24"/>
          <w:szCs w:val="24"/>
          <w:lang w:eastAsia="ru-RU"/>
          <w14:ligatures w14:val="none"/>
        </w:rPr>
        <w:lastRenderedPageBreak/>
        <w:t>обслуживания и ремонта автотранспортных средств и их компонентов.</w:t>
      </w:r>
    </w:p>
    <w:p w14:paraId="65036BF5"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-Проводить деловые совещания/собрания и деловые переговоры.</w:t>
      </w:r>
    </w:p>
    <w:p w14:paraId="4F518E1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-Аргументировано высказывать своё мнение по вопросам организации работ по техническому обслуживанию и ремонту автотранспортных средств и их компонентов.</w:t>
      </w:r>
    </w:p>
    <w:p w14:paraId="06C5CEE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-Осуществлять грамотную деловую письменную и устную коммуникацию с потребителями, специалистами сервисного центра и представителями организаций-изготовителей автотранспортных средств и их компонентов.</w:t>
      </w:r>
    </w:p>
    <w:p w14:paraId="6D9EF14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ПК 2.4 </w:t>
      </w:r>
    </w:p>
    <w:p w14:paraId="059BBCB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-Обеспечивать правильность и своевременность оформления документации.</w:t>
      </w:r>
    </w:p>
    <w:p w14:paraId="42A4671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-Оформлять заказы на материалы, оборудование и инструмент для проведения работ по техническому обслуживанию и ремонту автотранспортных средств и их компонентов.</w:t>
      </w:r>
    </w:p>
    <w:p w14:paraId="3814B62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-Пользоваться справочными материалами и технической документацией организаций-изготовителей автотранспортных средств, материалов, оборудования и инструмента.</w:t>
      </w:r>
    </w:p>
    <w:p w14:paraId="0D9DB2B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-Контролировать соблюдение персоналом техники безопасности при выполнении работ по техническому обслуживанию и ремонту автотранспортных средств и их компонентов, проводить инструктажи.</w:t>
      </w:r>
    </w:p>
    <w:p w14:paraId="75DEE70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-Вести учет выполненных работ по техническому обслуживанию и ремонту автотранспортных средств и их компонентов.</w:t>
      </w:r>
    </w:p>
    <w:p w14:paraId="0353019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-Использовать специализированные программные продукты. </w:t>
      </w:r>
    </w:p>
    <w:p w14:paraId="2270E14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2"/>
          <w:lang w:eastAsia="ru-RU"/>
          <w14:ligatures w14:val="none"/>
        </w:rPr>
        <w:t>-Систематизировать архивные документы, в том числе по гарантийному ремонту автотранспортных средств и их компонентов.</w:t>
      </w:r>
    </w:p>
    <w:p w14:paraId="5F7F88C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kern w:val="0"/>
          <w:sz w:val="24"/>
          <w:szCs w:val="24"/>
          <w:lang w:eastAsia="ar-SA"/>
          <w14:ligatures w14:val="none"/>
        </w:rPr>
      </w:pPr>
    </w:p>
    <w:p w14:paraId="3AAF5AA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kern w:val="0"/>
          <w:sz w:val="24"/>
          <w:szCs w:val="24"/>
          <w:lang w:eastAsia="ar-SA"/>
          <w14:ligatures w14:val="none"/>
        </w:rPr>
      </w:pPr>
      <w:r w:rsidRPr="00B129F5">
        <w:rPr>
          <w:rFonts w:eastAsia="Times New Roman" w:cs="Times New Roman"/>
          <w:b/>
          <w:kern w:val="0"/>
          <w:sz w:val="24"/>
          <w:szCs w:val="24"/>
          <w:lang w:eastAsia="ar-SA"/>
          <w14:ligatures w14:val="none"/>
        </w:rPr>
        <w:t>АННОТАЦИЯ  ПРОГРАММЫ УЧЕБНОЙ ДИСЦИПЛИНЫ</w:t>
      </w:r>
    </w:p>
    <w:p w14:paraId="74351453" w14:textId="77777777" w:rsidR="00B129F5" w:rsidRPr="00B129F5" w:rsidRDefault="00B129F5" w:rsidP="00B129F5">
      <w:pPr>
        <w:widowControl w:val="0"/>
        <w:spacing w:after="0"/>
        <w:jc w:val="center"/>
        <w:rPr>
          <w:rFonts w:eastAsia="Times New Roman" w:cs="Times New Roman"/>
          <w:b/>
          <w:kern w:val="0"/>
          <w:sz w:val="24"/>
          <w:szCs w:val="20"/>
          <w:lang w:eastAsia="ru-RU"/>
          <w14:ligatures w14:val="none"/>
        </w:rPr>
      </w:pPr>
      <w:r w:rsidRPr="00B129F5">
        <w:rPr>
          <w:rFonts w:eastAsia="Times New Roman" w:cs="Times New Roman"/>
          <w:b/>
          <w:bCs/>
          <w:color w:val="000000"/>
          <w:kern w:val="0"/>
          <w:sz w:val="24"/>
          <w:szCs w:val="24"/>
          <w:lang w:eastAsia="ar-SA"/>
          <w14:ligatures w14:val="none"/>
        </w:rPr>
        <w:t>ПМ.03</w:t>
      </w:r>
      <w:r w:rsidRPr="00B129F5">
        <w:rPr>
          <w:rFonts w:eastAsia="Times New Roman" w:cs="Times New Roman"/>
          <w:color w:val="000000"/>
          <w:kern w:val="0"/>
          <w:sz w:val="24"/>
          <w:szCs w:val="24"/>
          <w:lang w:eastAsia="ar-SA"/>
          <w14:ligatures w14:val="none"/>
        </w:rPr>
        <w:t xml:space="preserve"> </w:t>
      </w:r>
      <w:r w:rsidRPr="00B129F5">
        <w:rPr>
          <w:rFonts w:eastAsia="Times New Roman" w:cs="Times New Roman"/>
          <w:b/>
          <w:kern w:val="0"/>
          <w:sz w:val="24"/>
          <w:szCs w:val="20"/>
          <w:lang w:eastAsia="ru-RU"/>
          <w14:ligatures w14:val="none"/>
        </w:rPr>
        <w:t>Взаимодействие с потребителями в процессе оказания услуг по техническому обслуживанию и ремонту автотранспортных средств и их компонентов</w:t>
      </w:r>
    </w:p>
    <w:p w14:paraId="3359B0AF" w14:textId="77777777" w:rsidR="00B129F5" w:rsidRPr="00B129F5" w:rsidRDefault="00B129F5" w:rsidP="00B129F5">
      <w:pPr>
        <w:widowControl w:val="0"/>
        <w:spacing w:after="0"/>
        <w:rPr>
          <w:rFonts w:eastAsia="Times New Roman" w:cs="Times New Roman"/>
          <w:color w:val="000000"/>
          <w:kern w:val="0"/>
          <w:sz w:val="24"/>
          <w:szCs w:val="24"/>
          <w:lang w:eastAsia="ru-RU"/>
          <w14:ligatures w14:val="none"/>
        </w:rPr>
      </w:pPr>
      <w:r w:rsidRPr="00B129F5">
        <w:rPr>
          <w:rFonts w:eastAsia="Times New Roman" w:cs="Times New Roman"/>
          <w:color w:val="000000"/>
          <w:kern w:val="0"/>
          <w:sz w:val="24"/>
          <w:szCs w:val="20"/>
          <w:lang w:eastAsia="ru-RU"/>
          <w14:ligatures w14:val="none"/>
        </w:rPr>
        <w:t xml:space="preserve">Цель модуля: освоение видов деятельности </w:t>
      </w:r>
      <w:r w:rsidRPr="00B129F5">
        <w:rPr>
          <w:rFonts w:eastAsia="Times New Roman" w:cs="Times New Roman"/>
          <w:color w:val="000000"/>
          <w:kern w:val="0"/>
          <w:sz w:val="24"/>
          <w:szCs w:val="24"/>
          <w:lang w:eastAsia="ru-RU"/>
          <w14:ligatures w14:val="none"/>
        </w:rPr>
        <w:t>«</w:t>
      </w:r>
      <w:r w:rsidRPr="00B129F5">
        <w:rPr>
          <w:rFonts w:eastAsia="Times New Roman" w:cs="Times New Roman"/>
          <w:b/>
          <w:kern w:val="0"/>
          <w:sz w:val="24"/>
          <w:szCs w:val="20"/>
          <w:lang w:eastAsia="ru-RU"/>
          <w14:ligatures w14:val="none"/>
        </w:rPr>
        <w:t>Взаимодействие с потребителями в процессе оказания услуг по техническому обслуживанию и ремонту автотранспортных средств и их компонентов</w:t>
      </w:r>
      <w:r w:rsidRPr="00B129F5">
        <w:rPr>
          <w:rFonts w:eastAsia="Times New Roman" w:cs="Times New Roman"/>
          <w:color w:val="000000"/>
          <w:kern w:val="0"/>
          <w:sz w:val="24"/>
          <w:szCs w:val="24"/>
          <w:lang w:eastAsia="ru-RU"/>
          <w14:ligatures w14:val="none"/>
        </w:rPr>
        <w:t xml:space="preserve">». </w:t>
      </w:r>
    </w:p>
    <w:p w14:paraId="12DBFF38" w14:textId="77777777" w:rsidR="00B129F5" w:rsidRPr="00B129F5" w:rsidRDefault="00B129F5" w:rsidP="00B129F5">
      <w:pPr>
        <w:spacing w:after="0"/>
        <w:ind w:firstLine="709"/>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Профессиональный модуль включен в обязательную часть образовательной программы.</w:t>
      </w:r>
    </w:p>
    <w:p w14:paraId="1CDAD26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 xml:space="preserve"> В результате освоения профессионального модуля обучающийся должен уметь:</w:t>
      </w:r>
    </w:p>
    <w:p w14:paraId="11C7533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ar-SA"/>
          <w14:ligatures w14:val="none"/>
        </w:rPr>
        <w:t xml:space="preserve">ПК 3.1 </w:t>
      </w:r>
    </w:p>
    <w:p w14:paraId="26D0915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ru-RU"/>
          <w14:ligatures w14:val="none"/>
        </w:rPr>
        <w:t>-Планировать процесс взаимодействия с потребителями на всех этапах оказания услуги по техническому обслуживанию и ремонту автотранспортных средств и их компонентов.</w:t>
      </w:r>
    </w:p>
    <w:p w14:paraId="2A63A19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ru-RU"/>
          <w14:ligatures w14:val="none"/>
        </w:rPr>
        <w:t>-Использовать клиентскую базу организации для планирования и организации работы с потребителями.</w:t>
      </w:r>
    </w:p>
    <w:p w14:paraId="4B3A536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ru-RU"/>
          <w14:ligatures w14:val="none"/>
        </w:rPr>
        <w:t>-Формировать положительное впечатление о специалисте, организации, бренде и продуктах и услугах (создание репутации).</w:t>
      </w:r>
    </w:p>
    <w:p w14:paraId="179D74F3"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ru-RU"/>
          <w14:ligatures w14:val="none"/>
        </w:rPr>
        <w:t>-Проводить потребителям презентацию товаров и услуг организации с применением формулы «Характеристика – Польза – Выгода», исходя из выявленных потребностей потребителей.</w:t>
      </w:r>
    </w:p>
    <w:p w14:paraId="0E9C576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ru-RU"/>
          <w14:ligatures w14:val="none"/>
        </w:rPr>
        <w:t xml:space="preserve">-Обеспечивать безопасность потребителей в процессе оказания услуги по техническому обслуживанию и ремонту автотранспортных средств и их компонентов в случае необходимости нахождения потребителей в зоне проведения работ. </w:t>
      </w:r>
    </w:p>
    <w:p w14:paraId="1ED2156A"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ru-RU"/>
          <w14:ligatures w14:val="none"/>
        </w:rPr>
        <w:t>-Проводить прием – выдачу потребителям автотранспортных средств согласно стандартам оказания услуги, определенных заводом-изготовителем.</w:t>
      </w:r>
    </w:p>
    <w:p w14:paraId="7C8C34C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ru-RU"/>
          <w14:ligatures w14:val="none"/>
        </w:rPr>
        <w:t>-Уточнять у потребителей информацию, характеризующую техническое состояние автотранспортных средств. Проводить опрос потребителей перед обслуживанием (ремонтом) в целях уточнения условий эксплуатации и причин возникновения неисправностей.</w:t>
      </w:r>
    </w:p>
    <w:p w14:paraId="29D2D6F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ru-RU"/>
          <w14:ligatures w14:val="none"/>
        </w:rPr>
        <w:t>-Применять техники ведения деловых переговоров.</w:t>
      </w:r>
    </w:p>
    <w:p w14:paraId="188DC5FB"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ru-RU"/>
          <w14:ligatures w14:val="none"/>
        </w:rPr>
        <w:t>-Разрешать конфликтные ситуации.</w:t>
      </w:r>
    </w:p>
    <w:p w14:paraId="11F0F88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ru-RU"/>
          <w14:ligatures w14:val="none"/>
        </w:rPr>
        <w:t xml:space="preserve">-Применять техники по закрытию сделки и расширению заказ-наряда. </w:t>
      </w:r>
    </w:p>
    <w:p w14:paraId="647A9A9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ru-RU"/>
          <w14:ligatures w14:val="none"/>
        </w:rPr>
        <w:t>-Обеспечивать конфиденциальность полученной информации.</w:t>
      </w:r>
    </w:p>
    <w:p w14:paraId="4E8AA83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ru-RU"/>
          <w14:ligatures w14:val="none"/>
        </w:rPr>
        <w:lastRenderedPageBreak/>
        <w:t xml:space="preserve">-Организовывать взаимодействие потребителя со смежными структурами организации. </w:t>
      </w:r>
    </w:p>
    <w:p w14:paraId="386439B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r w:rsidRPr="00B129F5">
        <w:rPr>
          <w:rFonts w:eastAsia="Times New Roman" w:cs="Times New Roman"/>
          <w:kern w:val="0"/>
          <w:sz w:val="24"/>
          <w:szCs w:val="24"/>
          <w:lang w:eastAsia="ru-RU"/>
          <w14:ligatures w14:val="none"/>
        </w:rPr>
        <w:t>-Пользоваться технической документацией завода-изготовителя транспортных средств.</w:t>
      </w:r>
    </w:p>
    <w:p w14:paraId="7808203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-Осуществлять подбор запасных частей, деталей разового монтажа, а также расходных материалов и технических жидкостей, необходимых для выполнения работ по техническому обслуживанию и ремонту автотранспортных средств и их компонентов</w:t>
      </w:r>
    </w:p>
    <w:p w14:paraId="6AC8B0E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ПК 3.2</w:t>
      </w:r>
    </w:p>
    <w:p w14:paraId="303850E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Использовать специальное программные продукты и информационные ресурсы организации в процессе оказания услуг по техническому обслуживанию и ремонту автотранспортных средств и их компонентов</w:t>
      </w:r>
    </w:p>
    <w:p w14:paraId="7B85BCC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-Обрабатывать входящие, исходящие телефонные звонки и запросы потребителей</w:t>
      </w:r>
    </w:p>
    <w:p w14:paraId="54A759C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-Пользоваться персональным компьютером и офисной техникой.</w:t>
      </w:r>
    </w:p>
    <w:p w14:paraId="332D337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-Корректно вести и актуализировать базу данных потребителей-клиентов организации.</w:t>
      </w:r>
    </w:p>
    <w:p w14:paraId="681B365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-Осуществлять письменную и устную коммуникацию с потребителями в соответствии со стандартами деловой коммуникации. </w:t>
      </w:r>
    </w:p>
    <w:p w14:paraId="77007B9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-Находить и использовать открытые источники информации для расширения клиентской базы организации. </w:t>
      </w:r>
    </w:p>
    <w:p w14:paraId="68928E2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-На доступном языке проводить консультацию потребителей по вопросам безопасной эксплуатации автотранспортных средств и их компонентов.</w:t>
      </w:r>
    </w:p>
    <w:p w14:paraId="596515E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-Выявлять потребности потребителей в услугах по техническому обслуживанию и ремонту автотранспортных средств и их компонентов и уметь презентовать оказываемые организацией услуги с точки зрения пользы и выгоды для потребителя.</w:t>
      </w:r>
    </w:p>
    <w:p w14:paraId="1606630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-Работать с рекламациями потребителей.</w:t>
      </w:r>
    </w:p>
    <w:p w14:paraId="0E113BF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-Осуществлять телефонную и очную коммуникацию с потребителем в конфликтной ситуации</w:t>
      </w:r>
    </w:p>
    <w:p w14:paraId="463720D7"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ПК 3.3 </w:t>
      </w:r>
    </w:p>
    <w:p w14:paraId="4BF3C055"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-Проводить визуальный и инструментальный осмотр автотранспортных средств и их компонентов.</w:t>
      </w:r>
    </w:p>
    <w:p w14:paraId="612649C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 xml:space="preserve">-Осуществлять взаимодействие с потребителями в процессе обработки рекламаций. </w:t>
      </w:r>
    </w:p>
    <w:p w14:paraId="14E858E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-Определять возможность удовлетворения требований потребителей на основании анализа условий предоставления гарантии на товары (оказываемые услуги) и факторов эксплуатации автотранспортных средств и их компонентов.</w:t>
      </w:r>
    </w:p>
    <w:p w14:paraId="30A6EC42"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-Изучать документацию, выявлять и идентифицировать отклонения в оформлении гарантийных документов.</w:t>
      </w:r>
    </w:p>
    <w:p w14:paraId="0EC27A1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-Пользоваться справочными материалами и технической документацией по техническому обслуживанию и ремонту автотранспортных средств и их компонентов.</w:t>
      </w:r>
    </w:p>
    <w:p w14:paraId="55D3981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-Подбирать и применять контрольно-измерительный, механический, автоматизированный инструмент и оборудование, соответствующие технологическому процессу выполняемых работ.</w:t>
      </w:r>
    </w:p>
    <w:p w14:paraId="317E268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-Проверять исправность и работоспособность механизмов, агрегатов и систем автотранспортного средства.</w:t>
      </w:r>
    </w:p>
    <w:p w14:paraId="4F99257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-Применять стандартное и специализированное программное обеспечение</w:t>
      </w:r>
    </w:p>
    <w:p w14:paraId="414036C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kern w:val="0"/>
          <w:sz w:val="24"/>
          <w:szCs w:val="24"/>
          <w:lang w:eastAsia="ar-SA"/>
          <w14:ligatures w14:val="none"/>
        </w:rPr>
      </w:pPr>
      <w:r w:rsidRPr="00B129F5">
        <w:rPr>
          <w:rFonts w:eastAsia="Times New Roman" w:cs="Times New Roman"/>
          <w:b/>
          <w:kern w:val="0"/>
          <w:sz w:val="24"/>
          <w:szCs w:val="24"/>
          <w:lang w:eastAsia="ar-SA"/>
          <w14:ligatures w14:val="none"/>
        </w:rPr>
        <w:t>АННОТАЦИЯ  ПРОГРАММЫ УЧЕБНОЙ ДИСЦИПЛИНЫ</w:t>
      </w:r>
    </w:p>
    <w:p w14:paraId="5783431E" w14:textId="77777777" w:rsidR="00B129F5" w:rsidRPr="00B129F5" w:rsidRDefault="00B129F5" w:rsidP="00B129F5">
      <w:pPr>
        <w:widowControl w:val="0"/>
        <w:spacing w:after="0"/>
        <w:jc w:val="center"/>
        <w:rPr>
          <w:rFonts w:eastAsia="Times New Roman" w:cs="Times New Roman"/>
          <w:b/>
          <w:kern w:val="0"/>
          <w:sz w:val="24"/>
          <w:szCs w:val="20"/>
          <w:lang w:eastAsia="ru-RU"/>
          <w14:ligatures w14:val="none"/>
        </w:rPr>
      </w:pPr>
      <w:r w:rsidRPr="00B129F5">
        <w:rPr>
          <w:rFonts w:eastAsia="Times New Roman" w:cs="Times New Roman"/>
          <w:b/>
          <w:bCs/>
          <w:color w:val="000000"/>
          <w:kern w:val="0"/>
          <w:sz w:val="24"/>
          <w:szCs w:val="24"/>
          <w:lang w:eastAsia="ar-SA"/>
          <w14:ligatures w14:val="none"/>
        </w:rPr>
        <w:t xml:space="preserve">ПМ.04 </w:t>
      </w:r>
      <w:r w:rsidRPr="00B129F5">
        <w:rPr>
          <w:rFonts w:eastAsia="Times New Roman" w:cs="Times New Roman"/>
          <w:color w:val="000000"/>
          <w:kern w:val="0"/>
          <w:sz w:val="24"/>
          <w:szCs w:val="24"/>
          <w:lang w:eastAsia="ar-SA"/>
          <w14:ligatures w14:val="none"/>
        </w:rPr>
        <w:t xml:space="preserve"> </w:t>
      </w:r>
      <w:r w:rsidRPr="00B129F5">
        <w:rPr>
          <w:rFonts w:eastAsia="Times New Roman" w:cs="Times New Roman"/>
          <w:b/>
          <w:kern w:val="0"/>
          <w:sz w:val="24"/>
          <w:szCs w:val="20"/>
          <w:lang w:eastAsia="ru-RU"/>
          <w14:ligatures w14:val="none"/>
        </w:rPr>
        <w:t xml:space="preserve">Слесарь по ремонту автомобилей </w:t>
      </w:r>
    </w:p>
    <w:p w14:paraId="61B2BE46" w14:textId="77777777" w:rsidR="00B129F5" w:rsidRPr="00B129F5" w:rsidRDefault="00B129F5" w:rsidP="00B129F5">
      <w:pPr>
        <w:spacing w:before="41" w:after="0"/>
        <w:ind w:left="-567" w:right="231" w:firstLine="1135"/>
        <w:jc w:val="both"/>
        <w:rPr>
          <w:rFonts w:eastAsia="Times New Roman" w:cs="Times New Roman"/>
          <w:kern w:val="0"/>
          <w:sz w:val="24"/>
          <w:szCs w:val="24"/>
          <w:lang w:eastAsia="ru-RU"/>
          <w14:ligatures w14:val="none"/>
        </w:rPr>
      </w:pPr>
      <w:r w:rsidRPr="00B129F5">
        <w:rPr>
          <w:rFonts w:eastAsia="Times New Roman" w:cs="Times New Roman"/>
          <w:kern w:val="0"/>
          <w:sz w:val="24"/>
          <w:szCs w:val="24"/>
          <w:lang w:eastAsia="ru-RU"/>
          <w14:ligatures w14:val="none"/>
        </w:rPr>
        <w:t>Рабочая программа  по профессии среднего профессионального</w:t>
      </w:r>
      <w:r w:rsidRPr="00B129F5">
        <w:rPr>
          <w:rFonts w:eastAsia="Times New Roman" w:cs="Times New Roman"/>
          <w:spacing w:val="-5"/>
          <w:kern w:val="0"/>
          <w:sz w:val="24"/>
          <w:szCs w:val="24"/>
          <w:lang w:eastAsia="ru-RU"/>
          <w14:ligatures w14:val="none"/>
        </w:rPr>
        <w:t xml:space="preserve"> </w:t>
      </w:r>
      <w:r w:rsidRPr="00B129F5">
        <w:rPr>
          <w:rFonts w:eastAsia="Times New Roman" w:cs="Times New Roman"/>
          <w:kern w:val="0"/>
          <w:sz w:val="24"/>
          <w:szCs w:val="24"/>
          <w:lang w:eastAsia="ru-RU"/>
          <w14:ligatures w14:val="none"/>
        </w:rPr>
        <w:t>образования</w:t>
      </w:r>
      <w:r w:rsidRPr="00B129F5">
        <w:rPr>
          <w:rFonts w:eastAsia="Times New Roman" w:cs="Times New Roman"/>
          <w:spacing w:val="-5"/>
          <w:kern w:val="0"/>
          <w:sz w:val="24"/>
          <w:szCs w:val="24"/>
          <w:lang w:eastAsia="ru-RU"/>
          <w14:ligatures w14:val="none"/>
        </w:rPr>
        <w:t xml:space="preserve"> </w:t>
      </w:r>
      <w:r w:rsidRPr="00B129F5">
        <w:rPr>
          <w:rFonts w:eastAsia="Times New Roman" w:cs="Times New Roman"/>
          <w:kern w:val="0"/>
          <w:sz w:val="24"/>
          <w:szCs w:val="24"/>
          <w:lang w:eastAsia="ru-RU"/>
          <w14:ligatures w14:val="none"/>
        </w:rPr>
        <w:t>(далее</w:t>
      </w:r>
      <w:r w:rsidRPr="00B129F5">
        <w:rPr>
          <w:rFonts w:eastAsia="Times New Roman" w:cs="Times New Roman"/>
          <w:spacing w:val="-5"/>
          <w:kern w:val="0"/>
          <w:sz w:val="24"/>
          <w:szCs w:val="24"/>
          <w:lang w:eastAsia="ru-RU"/>
          <w14:ligatures w14:val="none"/>
        </w:rPr>
        <w:t xml:space="preserve"> </w:t>
      </w:r>
      <w:r w:rsidRPr="00B129F5">
        <w:rPr>
          <w:rFonts w:eastAsia="Times New Roman" w:cs="Times New Roman"/>
          <w:kern w:val="0"/>
          <w:sz w:val="24"/>
          <w:szCs w:val="24"/>
          <w:lang w:eastAsia="ru-RU"/>
          <w14:ligatures w14:val="none"/>
        </w:rPr>
        <w:t>–ООП)</w:t>
      </w:r>
      <w:r w:rsidRPr="00B129F5">
        <w:rPr>
          <w:rFonts w:eastAsia="Times New Roman" w:cs="Times New Roman"/>
          <w:spacing w:val="-5"/>
          <w:kern w:val="0"/>
          <w:sz w:val="24"/>
          <w:szCs w:val="24"/>
          <w:lang w:eastAsia="ru-RU"/>
          <w14:ligatures w14:val="none"/>
        </w:rPr>
        <w:t xml:space="preserve"> </w:t>
      </w:r>
      <w:r w:rsidRPr="00B129F5">
        <w:rPr>
          <w:rFonts w:eastAsia="Times New Roman" w:cs="Times New Roman"/>
          <w:kern w:val="0"/>
          <w:sz w:val="24"/>
          <w:szCs w:val="24"/>
          <w:lang w:eastAsia="ru-RU"/>
          <w14:ligatures w14:val="none"/>
        </w:rPr>
        <w:t>разработана</w:t>
      </w:r>
      <w:r w:rsidRPr="00B129F5">
        <w:rPr>
          <w:rFonts w:eastAsia="Times New Roman" w:cs="Times New Roman"/>
          <w:spacing w:val="-5"/>
          <w:kern w:val="0"/>
          <w:sz w:val="24"/>
          <w:szCs w:val="24"/>
          <w:lang w:eastAsia="ru-RU"/>
          <w14:ligatures w14:val="none"/>
        </w:rPr>
        <w:t xml:space="preserve"> </w:t>
      </w:r>
      <w:r w:rsidRPr="00B129F5">
        <w:rPr>
          <w:rFonts w:eastAsia="Times New Roman" w:cs="Times New Roman"/>
          <w:kern w:val="0"/>
          <w:sz w:val="24"/>
          <w:szCs w:val="24"/>
          <w:lang w:eastAsia="ru-RU"/>
          <w14:ligatures w14:val="none"/>
        </w:rPr>
        <w:t>на</w:t>
      </w:r>
      <w:r w:rsidRPr="00B129F5">
        <w:rPr>
          <w:rFonts w:eastAsia="Times New Roman" w:cs="Times New Roman"/>
          <w:spacing w:val="-5"/>
          <w:kern w:val="0"/>
          <w:sz w:val="24"/>
          <w:szCs w:val="24"/>
          <w:lang w:eastAsia="ru-RU"/>
          <w14:ligatures w14:val="none"/>
        </w:rPr>
        <w:t xml:space="preserve"> </w:t>
      </w:r>
      <w:r w:rsidRPr="00B129F5">
        <w:rPr>
          <w:rFonts w:eastAsia="Times New Roman" w:cs="Times New Roman"/>
          <w:kern w:val="0"/>
          <w:sz w:val="24"/>
          <w:szCs w:val="24"/>
          <w:lang w:eastAsia="ru-RU"/>
          <w14:ligatures w14:val="none"/>
        </w:rPr>
        <w:t>основе</w:t>
      </w:r>
      <w:r w:rsidRPr="00B129F5">
        <w:rPr>
          <w:rFonts w:eastAsia="Times New Roman" w:cs="Times New Roman"/>
          <w:spacing w:val="-15"/>
          <w:kern w:val="0"/>
          <w:sz w:val="24"/>
          <w:szCs w:val="24"/>
          <w:lang w:eastAsia="ru-RU"/>
          <w14:ligatures w14:val="none"/>
        </w:rPr>
        <w:t xml:space="preserve"> </w:t>
      </w:r>
      <w:r w:rsidRPr="00B129F5">
        <w:rPr>
          <w:rFonts w:eastAsia="Times New Roman" w:cs="Times New Roman"/>
          <w:kern w:val="0"/>
          <w:sz w:val="24"/>
          <w:szCs w:val="24"/>
          <w:lang w:eastAsia="ru-RU"/>
          <w14:ligatures w14:val="none"/>
        </w:rPr>
        <w:t>основной</w:t>
      </w:r>
      <w:r w:rsidRPr="00B129F5">
        <w:rPr>
          <w:rFonts w:eastAsia="Times New Roman" w:cs="Times New Roman"/>
          <w:spacing w:val="-6"/>
          <w:kern w:val="0"/>
          <w:sz w:val="24"/>
          <w:szCs w:val="24"/>
          <w:lang w:eastAsia="ru-RU"/>
          <w14:ligatures w14:val="none"/>
        </w:rPr>
        <w:t xml:space="preserve"> </w:t>
      </w:r>
      <w:r w:rsidRPr="00B129F5">
        <w:rPr>
          <w:rFonts w:eastAsia="Times New Roman" w:cs="Times New Roman"/>
          <w:kern w:val="0"/>
          <w:sz w:val="24"/>
          <w:szCs w:val="24"/>
          <w:lang w:eastAsia="ru-RU"/>
          <w14:ligatures w14:val="none"/>
        </w:rPr>
        <w:t>образовательной программе, разработанной на основе федерального государственного образовательного стандарта среднего профессионального образования по профессии 18511 «Слесарь по ремонту автомобилей», утвержденного Приказом Минобрнауки России от 13 марта 2017 г. № 275н.</w:t>
      </w:r>
    </w:p>
    <w:p w14:paraId="213A5E3F" w14:textId="77777777" w:rsidR="00B129F5" w:rsidRPr="00B129F5" w:rsidRDefault="00B129F5" w:rsidP="00B129F5">
      <w:pPr>
        <w:spacing w:after="0"/>
        <w:ind w:firstLine="709"/>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Цели и задачи профессионального модуля. В ходе освоения модуля обучающийся должен: иметь практический опыт:</w:t>
      </w:r>
    </w:p>
    <w:p w14:paraId="573E500E" w14:textId="77777777" w:rsidR="00B129F5" w:rsidRPr="00B129F5" w:rsidRDefault="00B129F5" w:rsidP="00B129F5">
      <w:pPr>
        <w:spacing w:after="0"/>
        <w:ind w:firstLine="709"/>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-применения приспособлений, слесарного инструмента и оборудования при выполнении слесарных работ;</w:t>
      </w:r>
    </w:p>
    <w:p w14:paraId="0C9219A2" w14:textId="77777777" w:rsidR="00B129F5" w:rsidRPr="00B129F5" w:rsidRDefault="00B129F5" w:rsidP="00B129F5">
      <w:pPr>
        <w:spacing w:after="0"/>
        <w:ind w:firstLine="709"/>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-разборки грузовых автомобилей, кроме специальных и дизелей, легковых автомобилей;</w:t>
      </w:r>
    </w:p>
    <w:p w14:paraId="5BEE0895" w14:textId="77777777" w:rsidR="00B129F5" w:rsidRPr="00B129F5" w:rsidRDefault="00B129F5" w:rsidP="00B129F5">
      <w:pPr>
        <w:spacing w:after="0"/>
        <w:ind w:firstLine="709"/>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lastRenderedPageBreak/>
        <w:t xml:space="preserve">-участия в выполнении работ средней сложности </w:t>
      </w:r>
      <w:bookmarkStart w:id="4" w:name="_Hlk185238817"/>
      <w:r w:rsidRPr="00B129F5">
        <w:rPr>
          <w:rFonts w:eastAsia="Times New Roman" w:cs="Times New Roman"/>
          <w:kern w:val="0"/>
          <w:sz w:val="24"/>
          <w:lang w:eastAsia="ru-RU"/>
          <w14:ligatures w14:val="none"/>
        </w:rPr>
        <w:t>по ремонту и сборке автомобилей под руководством слесаря по ремонту автомобилей более высокой квалификации;</w:t>
      </w:r>
    </w:p>
    <w:bookmarkEnd w:id="4"/>
    <w:p w14:paraId="55CC26D3" w14:textId="77777777" w:rsidR="00B129F5" w:rsidRPr="00B129F5" w:rsidRDefault="00B129F5" w:rsidP="00B129F5">
      <w:pPr>
        <w:spacing w:after="0"/>
        <w:ind w:firstLine="709"/>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Уметь:</w:t>
      </w:r>
    </w:p>
    <w:p w14:paraId="13FA5FAC" w14:textId="77777777" w:rsidR="00B129F5" w:rsidRPr="00B129F5" w:rsidRDefault="00B129F5" w:rsidP="00B129F5">
      <w:pPr>
        <w:spacing w:after="0"/>
        <w:ind w:firstLine="709"/>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-применять приспособления, слесарный инструмент и оборудование при выполнении слесарных работ;</w:t>
      </w:r>
    </w:p>
    <w:p w14:paraId="0734F5FF" w14:textId="77777777" w:rsidR="00B129F5" w:rsidRPr="00B129F5" w:rsidRDefault="00B129F5" w:rsidP="00B129F5">
      <w:pPr>
        <w:spacing w:after="0"/>
        <w:ind w:firstLine="709"/>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-разбирать ремонтировать, собирать простые соединения и узлы электрооборудования автомобилей;</w:t>
      </w:r>
    </w:p>
    <w:p w14:paraId="15CDE712" w14:textId="77777777" w:rsidR="00B129F5" w:rsidRPr="00B129F5" w:rsidRDefault="00B129F5" w:rsidP="00B129F5">
      <w:pPr>
        <w:spacing w:after="0"/>
        <w:ind w:firstLine="709"/>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-выполнять работы средней сложности по ремонту и сборке автомобилей под руководством слесаря по ремонту автомобилей более высокой квалификации;</w:t>
      </w:r>
    </w:p>
    <w:p w14:paraId="17265032" w14:textId="77777777" w:rsidR="00B129F5" w:rsidRPr="00B129F5" w:rsidRDefault="00B129F5" w:rsidP="00B129F5">
      <w:pPr>
        <w:spacing w:after="0"/>
        <w:ind w:firstLine="709"/>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Знать: -основные сведения об устройстве автомобилей;</w:t>
      </w:r>
    </w:p>
    <w:p w14:paraId="33DF398C" w14:textId="77777777" w:rsidR="00B129F5" w:rsidRPr="00B129F5" w:rsidRDefault="00B129F5" w:rsidP="00B129F5">
      <w:pPr>
        <w:spacing w:after="0"/>
        <w:ind w:firstLine="709"/>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-основные виды слесарных работ, порядок их выполнения, применяемые инструменты и приспособления;</w:t>
      </w:r>
    </w:p>
    <w:p w14:paraId="15AF9038" w14:textId="77777777" w:rsidR="00B129F5" w:rsidRPr="00B129F5" w:rsidRDefault="00B129F5" w:rsidP="00B129F5">
      <w:pPr>
        <w:spacing w:after="0"/>
        <w:ind w:firstLine="709"/>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-технику безопасности при выполнении слесарно-сборочных работ.</w:t>
      </w:r>
    </w:p>
    <w:p w14:paraId="0B3C7E74" w14:textId="77777777" w:rsidR="00B129F5" w:rsidRPr="00B129F5" w:rsidRDefault="00B129F5" w:rsidP="00B129F5">
      <w:pPr>
        <w:spacing w:after="0"/>
        <w:ind w:firstLine="708"/>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Профессиональный модуль включен в вариативную  часть образовательной программы.</w:t>
      </w:r>
    </w:p>
    <w:p w14:paraId="2ACBCDE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В результате освоения профессионального модуля обучающийся должен уметь:</w:t>
      </w:r>
    </w:p>
    <w:p w14:paraId="67A705B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spacing w:val="-2"/>
          <w:kern w:val="0"/>
          <w:sz w:val="24"/>
          <w:lang w:eastAsia="ru-RU"/>
          <w14:ligatures w14:val="none"/>
        </w:rPr>
      </w:pPr>
      <w:r w:rsidRPr="00B129F5">
        <w:rPr>
          <w:rFonts w:eastAsia="Times New Roman" w:cs="Times New Roman"/>
          <w:kern w:val="0"/>
          <w:sz w:val="24"/>
          <w:lang w:eastAsia="ru-RU"/>
          <w14:ligatures w14:val="none"/>
        </w:rPr>
        <w:t>Определять</w:t>
      </w:r>
      <w:r w:rsidRPr="00B129F5">
        <w:rPr>
          <w:rFonts w:eastAsia="Times New Roman" w:cs="Times New Roman"/>
          <w:spacing w:val="-10"/>
          <w:kern w:val="0"/>
          <w:sz w:val="24"/>
          <w:lang w:eastAsia="ru-RU"/>
          <w14:ligatures w14:val="none"/>
        </w:rPr>
        <w:t xml:space="preserve"> </w:t>
      </w:r>
      <w:r w:rsidRPr="00B129F5">
        <w:rPr>
          <w:rFonts w:eastAsia="Times New Roman" w:cs="Times New Roman"/>
          <w:kern w:val="0"/>
          <w:sz w:val="24"/>
          <w:lang w:eastAsia="ru-RU"/>
          <w14:ligatures w14:val="none"/>
        </w:rPr>
        <w:t>техническое</w:t>
      </w:r>
      <w:r w:rsidRPr="00B129F5">
        <w:rPr>
          <w:rFonts w:eastAsia="Times New Roman" w:cs="Times New Roman"/>
          <w:spacing w:val="-9"/>
          <w:kern w:val="0"/>
          <w:sz w:val="24"/>
          <w:lang w:eastAsia="ru-RU"/>
          <w14:ligatures w14:val="none"/>
        </w:rPr>
        <w:t xml:space="preserve"> </w:t>
      </w:r>
      <w:r w:rsidRPr="00B129F5">
        <w:rPr>
          <w:rFonts w:eastAsia="Times New Roman" w:cs="Times New Roman"/>
          <w:kern w:val="0"/>
          <w:sz w:val="24"/>
          <w:lang w:eastAsia="ru-RU"/>
          <w14:ligatures w14:val="none"/>
        </w:rPr>
        <w:t>состояние</w:t>
      </w:r>
      <w:r w:rsidRPr="00B129F5">
        <w:rPr>
          <w:rFonts w:eastAsia="Times New Roman" w:cs="Times New Roman"/>
          <w:spacing w:val="-11"/>
          <w:kern w:val="0"/>
          <w:sz w:val="24"/>
          <w:lang w:eastAsia="ru-RU"/>
          <w14:ligatures w14:val="none"/>
        </w:rPr>
        <w:t xml:space="preserve"> </w:t>
      </w:r>
      <w:r w:rsidRPr="00B129F5">
        <w:rPr>
          <w:rFonts w:eastAsia="Times New Roman" w:cs="Times New Roman"/>
          <w:kern w:val="0"/>
          <w:sz w:val="24"/>
          <w:lang w:eastAsia="ru-RU"/>
          <w14:ligatures w14:val="none"/>
        </w:rPr>
        <w:t>систем,</w:t>
      </w:r>
      <w:r w:rsidRPr="00B129F5">
        <w:rPr>
          <w:rFonts w:eastAsia="Times New Roman" w:cs="Times New Roman"/>
          <w:spacing w:val="-9"/>
          <w:kern w:val="0"/>
          <w:sz w:val="24"/>
          <w:lang w:eastAsia="ru-RU"/>
          <w14:ligatures w14:val="none"/>
        </w:rPr>
        <w:t xml:space="preserve"> </w:t>
      </w:r>
      <w:r w:rsidRPr="00B129F5">
        <w:rPr>
          <w:rFonts w:eastAsia="Times New Roman" w:cs="Times New Roman"/>
          <w:kern w:val="0"/>
          <w:sz w:val="24"/>
          <w:lang w:eastAsia="ru-RU"/>
          <w14:ligatures w14:val="none"/>
        </w:rPr>
        <w:t>агрегатов,</w:t>
      </w:r>
      <w:r w:rsidRPr="00B129F5">
        <w:rPr>
          <w:rFonts w:eastAsia="Times New Roman" w:cs="Times New Roman"/>
          <w:spacing w:val="-11"/>
          <w:kern w:val="0"/>
          <w:sz w:val="24"/>
          <w:lang w:eastAsia="ru-RU"/>
          <w14:ligatures w14:val="none"/>
        </w:rPr>
        <w:t xml:space="preserve"> </w:t>
      </w:r>
      <w:r w:rsidRPr="00B129F5">
        <w:rPr>
          <w:rFonts w:eastAsia="Times New Roman" w:cs="Times New Roman"/>
          <w:kern w:val="0"/>
          <w:sz w:val="24"/>
          <w:lang w:eastAsia="ru-RU"/>
          <w14:ligatures w14:val="none"/>
        </w:rPr>
        <w:t>деталей</w:t>
      </w:r>
      <w:r w:rsidRPr="00B129F5">
        <w:rPr>
          <w:rFonts w:eastAsia="Times New Roman" w:cs="Times New Roman"/>
          <w:spacing w:val="-9"/>
          <w:kern w:val="0"/>
          <w:sz w:val="24"/>
          <w:lang w:eastAsia="ru-RU"/>
          <w14:ligatures w14:val="none"/>
        </w:rPr>
        <w:t xml:space="preserve"> </w:t>
      </w:r>
      <w:r w:rsidRPr="00B129F5">
        <w:rPr>
          <w:rFonts w:eastAsia="Times New Roman" w:cs="Times New Roman"/>
          <w:kern w:val="0"/>
          <w:sz w:val="24"/>
          <w:lang w:eastAsia="ru-RU"/>
          <w14:ligatures w14:val="none"/>
        </w:rPr>
        <w:t>и</w:t>
      </w:r>
      <w:r w:rsidRPr="00B129F5">
        <w:rPr>
          <w:rFonts w:eastAsia="Times New Roman" w:cs="Times New Roman"/>
          <w:spacing w:val="-10"/>
          <w:kern w:val="0"/>
          <w:sz w:val="24"/>
          <w:lang w:eastAsia="ru-RU"/>
          <w14:ligatures w14:val="none"/>
        </w:rPr>
        <w:t xml:space="preserve"> </w:t>
      </w:r>
      <w:r w:rsidRPr="00B129F5">
        <w:rPr>
          <w:rFonts w:eastAsia="Times New Roman" w:cs="Times New Roman"/>
          <w:kern w:val="0"/>
          <w:sz w:val="24"/>
          <w:lang w:eastAsia="ru-RU"/>
          <w14:ligatures w14:val="none"/>
        </w:rPr>
        <w:t xml:space="preserve">механизмов </w:t>
      </w:r>
      <w:r w:rsidRPr="00B129F5">
        <w:rPr>
          <w:rFonts w:eastAsia="Times New Roman" w:cs="Times New Roman"/>
          <w:spacing w:val="-2"/>
          <w:kern w:val="0"/>
          <w:sz w:val="24"/>
          <w:lang w:eastAsia="ru-RU"/>
          <w14:ligatures w14:val="none"/>
        </w:rPr>
        <w:t>автомобиля.</w:t>
      </w:r>
    </w:p>
    <w:p w14:paraId="0D93EFF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spacing w:val="-2"/>
          <w:kern w:val="0"/>
          <w:sz w:val="24"/>
          <w:lang w:eastAsia="ru-RU"/>
          <w14:ligatures w14:val="none"/>
        </w:rPr>
      </w:pPr>
      <w:r w:rsidRPr="00B129F5">
        <w:rPr>
          <w:rFonts w:eastAsia="Times New Roman" w:cs="Times New Roman"/>
          <w:kern w:val="0"/>
          <w:sz w:val="24"/>
          <w:lang w:eastAsia="ru-RU"/>
          <w14:ligatures w14:val="none"/>
        </w:rPr>
        <w:t>Определять</w:t>
      </w:r>
      <w:r w:rsidRPr="00B129F5">
        <w:rPr>
          <w:rFonts w:eastAsia="Times New Roman" w:cs="Times New Roman"/>
          <w:spacing w:val="-8"/>
          <w:kern w:val="0"/>
          <w:sz w:val="24"/>
          <w:lang w:eastAsia="ru-RU"/>
          <w14:ligatures w14:val="none"/>
        </w:rPr>
        <w:t xml:space="preserve"> </w:t>
      </w:r>
      <w:r w:rsidRPr="00B129F5">
        <w:rPr>
          <w:rFonts w:eastAsia="Times New Roman" w:cs="Times New Roman"/>
          <w:kern w:val="0"/>
          <w:sz w:val="24"/>
          <w:lang w:eastAsia="ru-RU"/>
          <w14:ligatures w14:val="none"/>
        </w:rPr>
        <w:t>техническое</w:t>
      </w:r>
      <w:r w:rsidRPr="00B129F5">
        <w:rPr>
          <w:rFonts w:eastAsia="Times New Roman" w:cs="Times New Roman"/>
          <w:spacing w:val="-9"/>
          <w:kern w:val="0"/>
          <w:sz w:val="24"/>
          <w:lang w:eastAsia="ru-RU"/>
          <w14:ligatures w14:val="none"/>
        </w:rPr>
        <w:t xml:space="preserve"> </w:t>
      </w:r>
      <w:r w:rsidRPr="00B129F5">
        <w:rPr>
          <w:rFonts w:eastAsia="Times New Roman" w:cs="Times New Roman"/>
          <w:kern w:val="0"/>
          <w:sz w:val="24"/>
          <w:lang w:eastAsia="ru-RU"/>
          <w14:ligatures w14:val="none"/>
        </w:rPr>
        <w:t>состояние</w:t>
      </w:r>
      <w:r w:rsidRPr="00B129F5">
        <w:rPr>
          <w:rFonts w:eastAsia="Times New Roman" w:cs="Times New Roman"/>
          <w:spacing w:val="-10"/>
          <w:kern w:val="0"/>
          <w:sz w:val="24"/>
          <w:lang w:eastAsia="ru-RU"/>
          <w14:ligatures w14:val="none"/>
        </w:rPr>
        <w:t xml:space="preserve"> </w:t>
      </w:r>
      <w:r w:rsidRPr="00B129F5">
        <w:rPr>
          <w:rFonts w:eastAsia="Times New Roman" w:cs="Times New Roman"/>
          <w:kern w:val="0"/>
          <w:sz w:val="24"/>
          <w:lang w:eastAsia="ru-RU"/>
          <w14:ligatures w14:val="none"/>
        </w:rPr>
        <w:t>автомобильных</w:t>
      </w:r>
      <w:r w:rsidRPr="00B129F5">
        <w:rPr>
          <w:rFonts w:eastAsia="Times New Roman" w:cs="Times New Roman"/>
          <w:spacing w:val="-6"/>
          <w:kern w:val="0"/>
          <w:sz w:val="24"/>
          <w:lang w:eastAsia="ru-RU"/>
          <w14:ligatures w14:val="none"/>
        </w:rPr>
        <w:t xml:space="preserve"> </w:t>
      </w:r>
      <w:r w:rsidRPr="00B129F5">
        <w:rPr>
          <w:rFonts w:eastAsia="Times New Roman" w:cs="Times New Roman"/>
          <w:spacing w:val="-2"/>
          <w:kern w:val="0"/>
          <w:sz w:val="24"/>
          <w:lang w:eastAsia="ru-RU"/>
          <w14:ligatures w14:val="none"/>
        </w:rPr>
        <w:t>двигателей.</w:t>
      </w:r>
    </w:p>
    <w:p w14:paraId="7F68A094"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spacing w:val="-2"/>
          <w:kern w:val="0"/>
          <w:sz w:val="24"/>
          <w:lang w:eastAsia="ru-RU"/>
          <w14:ligatures w14:val="none"/>
        </w:rPr>
      </w:pPr>
      <w:r w:rsidRPr="00B129F5">
        <w:rPr>
          <w:rFonts w:eastAsia="Times New Roman" w:cs="Times New Roman"/>
          <w:kern w:val="0"/>
          <w:sz w:val="24"/>
          <w:lang w:eastAsia="ru-RU"/>
          <w14:ligatures w14:val="none"/>
        </w:rPr>
        <w:t>Определять</w:t>
      </w:r>
      <w:r w:rsidRPr="00B129F5">
        <w:rPr>
          <w:rFonts w:eastAsia="Times New Roman" w:cs="Times New Roman"/>
          <w:spacing w:val="-11"/>
          <w:kern w:val="0"/>
          <w:sz w:val="24"/>
          <w:lang w:eastAsia="ru-RU"/>
          <w14:ligatures w14:val="none"/>
        </w:rPr>
        <w:t xml:space="preserve"> </w:t>
      </w:r>
      <w:r w:rsidRPr="00B129F5">
        <w:rPr>
          <w:rFonts w:eastAsia="Times New Roman" w:cs="Times New Roman"/>
          <w:kern w:val="0"/>
          <w:sz w:val="24"/>
          <w:lang w:eastAsia="ru-RU"/>
          <w14:ligatures w14:val="none"/>
        </w:rPr>
        <w:t>техническое</w:t>
      </w:r>
      <w:r w:rsidRPr="00B129F5">
        <w:rPr>
          <w:rFonts w:eastAsia="Times New Roman" w:cs="Times New Roman"/>
          <w:spacing w:val="-11"/>
          <w:kern w:val="0"/>
          <w:sz w:val="24"/>
          <w:lang w:eastAsia="ru-RU"/>
          <w14:ligatures w14:val="none"/>
        </w:rPr>
        <w:t xml:space="preserve"> </w:t>
      </w:r>
      <w:r w:rsidRPr="00B129F5">
        <w:rPr>
          <w:rFonts w:eastAsia="Times New Roman" w:cs="Times New Roman"/>
          <w:kern w:val="0"/>
          <w:sz w:val="24"/>
          <w:lang w:eastAsia="ru-RU"/>
          <w14:ligatures w14:val="none"/>
        </w:rPr>
        <w:t>состояние</w:t>
      </w:r>
      <w:r w:rsidRPr="00B129F5">
        <w:rPr>
          <w:rFonts w:eastAsia="Times New Roman" w:cs="Times New Roman"/>
          <w:spacing w:val="-14"/>
          <w:kern w:val="0"/>
          <w:sz w:val="24"/>
          <w:lang w:eastAsia="ru-RU"/>
          <w14:ligatures w14:val="none"/>
        </w:rPr>
        <w:t xml:space="preserve"> </w:t>
      </w:r>
      <w:r w:rsidRPr="00B129F5">
        <w:rPr>
          <w:rFonts w:eastAsia="Times New Roman" w:cs="Times New Roman"/>
          <w:kern w:val="0"/>
          <w:sz w:val="24"/>
          <w:lang w:eastAsia="ru-RU"/>
          <w14:ligatures w14:val="none"/>
        </w:rPr>
        <w:t>электрических</w:t>
      </w:r>
      <w:r w:rsidRPr="00B129F5">
        <w:rPr>
          <w:rFonts w:eastAsia="Times New Roman" w:cs="Times New Roman"/>
          <w:spacing w:val="-9"/>
          <w:kern w:val="0"/>
          <w:sz w:val="24"/>
          <w:lang w:eastAsia="ru-RU"/>
          <w14:ligatures w14:val="none"/>
        </w:rPr>
        <w:t xml:space="preserve"> </w:t>
      </w:r>
      <w:r w:rsidRPr="00B129F5">
        <w:rPr>
          <w:rFonts w:eastAsia="Times New Roman" w:cs="Times New Roman"/>
          <w:kern w:val="0"/>
          <w:sz w:val="24"/>
          <w:lang w:eastAsia="ru-RU"/>
          <w14:ligatures w14:val="none"/>
        </w:rPr>
        <w:t>и</w:t>
      </w:r>
      <w:r w:rsidRPr="00B129F5">
        <w:rPr>
          <w:rFonts w:eastAsia="Times New Roman" w:cs="Times New Roman"/>
          <w:spacing w:val="-11"/>
          <w:kern w:val="0"/>
          <w:sz w:val="24"/>
          <w:lang w:eastAsia="ru-RU"/>
          <w14:ligatures w14:val="none"/>
        </w:rPr>
        <w:t xml:space="preserve"> </w:t>
      </w:r>
      <w:r w:rsidRPr="00B129F5">
        <w:rPr>
          <w:rFonts w:eastAsia="Times New Roman" w:cs="Times New Roman"/>
          <w:kern w:val="0"/>
          <w:sz w:val="24"/>
          <w:lang w:eastAsia="ru-RU"/>
          <w14:ligatures w14:val="none"/>
        </w:rPr>
        <w:t>электронных</w:t>
      </w:r>
      <w:r w:rsidRPr="00B129F5">
        <w:rPr>
          <w:rFonts w:eastAsia="Times New Roman" w:cs="Times New Roman"/>
          <w:spacing w:val="-9"/>
          <w:kern w:val="0"/>
          <w:sz w:val="24"/>
          <w:lang w:eastAsia="ru-RU"/>
          <w14:ligatures w14:val="none"/>
        </w:rPr>
        <w:t xml:space="preserve"> </w:t>
      </w:r>
      <w:r w:rsidRPr="00B129F5">
        <w:rPr>
          <w:rFonts w:eastAsia="Times New Roman" w:cs="Times New Roman"/>
          <w:kern w:val="0"/>
          <w:sz w:val="24"/>
          <w:lang w:eastAsia="ru-RU"/>
          <w14:ligatures w14:val="none"/>
        </w:rPr>
        <w:t xml:space="preserve">систем </w:t>
      </w:r>
      <w:r w:rsidRPr="00B129F5">
        <w:rPr>
          <w:rFonts w:eastAsia="Times New Roman" w:cs="Times New Roman"/>
          <w:spacing w:val="-2"/>
          <w:kern w:val="0"/>
          <w:sz w:val="24"/>
          <w:lang w:eastAsia="ru-RU"/>
          <w14:ligatures w14:val="none"/>
        </w:rPr>
        <w:t>автомобилей.</w:t>
      </w:r>
    </w:p>
    <w:p w14:paraId="6BE5382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spacing w:val="-2"/>
          <w:kern w:val="0"/>
          <w:sz w:val="24"/>
          <w:lang w:eastAsia="ru-RU"/>
          <w14:ligatures w14:val="none"/>
        </w:rPr>
      </w:pPr>
      <w:r w:rsidRPr="00B129F5">
        <w:rPr>
          <w:rFonts w:eastAsia="Times New Roman" w:cs="Times New Roman"/>
          <w:kern w:val="0"/>
          <w:sz w:val="24"/>
          <w:lang w:eastAsia="ru-RU"/>
          <w14:ligatures w14:val="none"/>
        </w:rPr>
        <w:t>Определять</w:t>
      </w:r>
      <w:r w:rsidRPr="00B129F5">
        <w:rPr>
          <w:rFonts w:eastAsia="Times New Roman" w:cs="Times New Roman"/>
          <w:spacing w:val="-8"/>
          <w:kern w:val="0"/>
          <w:sz w:val="24"/>
          <w:lang w:eastAsia="ru-RU"/>
          <w14:ligatures w14:val="none"/>
        </w:rPr>
        <w:t xml:space="preserve"> </w:t>
      </w:r>
      <w:r w:rsidRPr="00B129F5">
        <w:rPr>
          <w:rFonts w:eastAsia="Times New Roman" w:cs="Times New Roman"/>
          <w:kern w:val="0"/>
          <w:sz w:val="24"/>
          <w:lang w:eastAsia="ru-RU"/>
          <w14:ligatures w14:val="none"/>
        </w:rPr>
        <w:t>техническое</w:t>
      </w:r>
      <w:r w:rsidRPr="00B129F5">
        <w:rPr>
          <w:rFonts w:eastAsia="Times New Roman" w:cs="Times New Roman"/>
          <w:spacing w:val="-8"/>
          <w:kern w:val="0"/>
          <w:sz w:val="24"/>
          <w:lang w:eastAsia="ru-RU"/>
          <w14:ligatures w14:val="none"/>
        </w:rPr>
        <w:t xml:space="preserve"> </w:t>
      </w:r>
      <w:r w:rsidRPr="00B129F5">
        <w:rPr>
          <w:rFonts w:eastAsia="Times New Roman" w:cs="Times New Roman"/>
          <w:kern w:val="0"/>
          <w:sz w:val="24"/>
          <w:lang w:eastAsia="ru-RU"/>
          <w14:ligatures w14:val="none"/>
        </w:rPr>
        <w:t>состояние</w:t>
      </w:r>
      <w:r w:rsidRPr="00B129F5">
        <w:rPr>
          <w:rFonts w:eastAsia="Times New Roman" w:cs="Times New Roman"/>
          <w:spacing w:val="-10"/>
          <w:kern w:val="0"/>
          <w:sz w:val="24"/>
          <w:lang w:eastAsia="ru-RU"/>
          <w14:ligatures w14:val="none"/>
        </w:rPr>
        <w:t xml:space="preserve"> </w:t>
      </w:r>
      <w:r w:rsidRPr="00B129F5">
        <w:rPr>
          <w:rFonts w:eastAsia="Times New Roman" w:cs="Times New Roman"/>
          <w:kern w:val="0"/>
          <w:sz w:val="24"/>
          <w:lang w:eastAsia="ru-RU"/>
          <w14:ligatures w14:val="none"/>
        </w:rPr>
        <w:t>автомобильных</w:t>
      </w:r>
      <w:r w:rsidRPr="00B129F5">
        <w:rPr>
          <w:rFonts w:eastAsia="Times New Roman" w:cs="Times New Roman"/>
          <w:spacing w:val="-9"/>
          <w:kern w:val="0"/>
          <w:sz w:val="24"/>
          <w:lang w:eastAsia="ru-RU"/>
          <w14:ligatures w14:val="none"/>
        </w:rPr>
        <w:t xml:space="preserve"> </w:t>
      </w:r>
      <w:r w:rsidRPr="00B129F5">
        <w:rPr>
          <w:rFonts w:eastAsia="Times New Roman" w:cs="Times New Roman"/>
          <w:spacing w:val="-2"/>
          <w:kern w:val="0"/>
          <w:sz w:val="24"/>
          <w:lang w:eastAsia="ru-RU"/>
          <w14:ligatures w14:val="none"/>
        </w:rPr>
        <w:t>трансмиссий.</w:t>
      </w:r>
    </w:p>
    <w:p w14:paraId="53A87A6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spacing w:val="-2"/>
          <w:kern w:val="0"/>
          <w:sz w:val="24"/>
          <w:lang w:eastAsia="ru-RU"/>
          <w14:ligatures w14:val="none"/>
        </w:rPr>
      </w:pPr>
      <w:r w:rsidRPr="00B129F5">
        <w:rPr>
          <w:rFonts w:eastAsia="Times New Roman" w:cs="Times New Roman"/>
          <w:kern w:val="0"/>
          <w:sz w:val="24"/>
          <w:lang w:eastAsia="ru-RU"/>
          <w14:ligatures w14:val="none"/>
        </w:rPr>
        <w:t>Определять</w:t>
      </w:r>
      <w:r w:rsidRPr="00B129F5">
        <w:rPr>
          <w:rFonts w:eastAsia="Times New Roman" w:cs="Times New Roman"/>
          <w:spacing w:val="-10"/>
          <w:kern w:val="0"/>
          <w:sz w:val="24"/>
          <w:lang w:eastAsia="ru-RU"/>
          <w14:ligatures w14:val="none"/>
        </w:rPr>
        <w:t xml:space="preserve"> </w:t>
      </w:r>
      <w:r w:rsidRPr="00B129F5">
        <w:rPr>
          <w:rFonts w:eastAsia="Times New Roman" w:cs="Times New Roman"/>
          <w:kern w:val="0"/>
          <w:sz w:val="24"/>
          <w:lang w:eastAsia="ru-RU"/>
          <w14:ligatures w14:val="none"/>
        </w:rPr>
        <w:t>техническое</w:t>
      </w:r>
      <w:r w:rsidRPr="00B129F5">
        <w:rPr>
          <w:rFonts w:eastAsia="Times New Roman" w:cs="Times New Roman"/>
          <w:spacing w:val="-11"/>
          <w:kern w:val="0"/>
          <w:sz w:val="24"/>
          <w:lang w:eastAsia="ru-RU"/>
          <w14:ligatures w14:val="none"/>
        </w:rPr>
        <w:t xml:space="preserve"> </w:t>
      </w:r>
      <w:r w:rsidRPr="00B129F5">
        <w:rPr>
          <w:rFonts w:eastAsia="Times New Roman" w:cs="Times New Roman"/>
          <w:kern w:val="0"/>
          <w:sz w:val="24"/>
          <w:lang w:eastAsia="ru-RU"/>
          <w14:ligatures w14:val="none"/>
        </w:rPr>
        <w:t>состояние</w:t>
      </w:r>
      <w:r w:rsidRPr="00B129F5">
        <w:rPr>
          <w:rFonts w:eastAsia="Times New Roman" w:cs="Times New Roman"/>
          <w:spacing w:val="-11"/>
          <w:kern w:val="0"/>
          <w:sz w:val="24"/>
          <w:lang w:eastAsia="ru-RU"/>
          <w14:ligatures w14:val="none"/>
        </w:rPr>
        <w:t xml:space="preserve"> </w:t>
      </w:r>
      <w:r w:rsidRPr="00B129F5">
        <w:rPr>
          <w:rFonts w:eastAsia="Times New Roman" w:cs="Times New Roman"/>
          <w:kern w:val="0"/>
          <w:sz w:val="24"/>
          <w:lang w:eastAsia="ru-RU"/>
          <w14:ligatures w14:val="none"/>
        </w:rPr>
        <w:t>ходовой</w:t>
      </w:r>
      <w:r w:rsidRPr="00B129F5">
        <w:rPr>
          <w:rFonts w:eastAsia="Times New Roman" w:cs="Times New Roman"/>
          <w:spacing w:val="-10"/>
          <w:kern w:val="0"/>
          <w:sz w:val="24"/>
          <w:lang w:eastAsia="ru-RU"/>
          <w14:ligatures w14:val="none"/>
        </w:rPr>
        <w:t xml:space="preserve"> </w:t>
      </w:r>
      <w:r w:rsidRPr="00B129F5">
        <w:rPr>
          <w:rFonts w:eastAsia="Times New Roman" w:cs="Times New Roman"/>
          <w:kern w:val="0"/>
          <w:sz w:val="24"/>
          <w:lang w:eastAsia="ru-RU"/>
          <w14:ligatures w14:val="none"/>
        </w:rPr>
        <w:t>части</w:t>
      </w:r>
      <w:r w:rsidRPr="00B129F5">
        <w:rPr>
          <w:rFonts w:eastAsia="Times New Roman" w:cs="Times New Roman"/>
          <w:spacing w:val="-10"/>
          <w:kern w:val="0"/>
          <w:sz w:val="24"/>
          <w:lang w:eastAsia="ru-RU"/>
          <w14:ligatures w14:val="none"/>
        </w:rPr>
        <w:t xml:space="preserve"> </w:t>
      </w:r>
      <w:r w:rsidRPr="00B129F5">
        <w:rPr>
          <w:rFonts w:eastAsia="Times New Roman" w:cs="Times New Roman"/>
          <w:kern w:val="0"/>
          <w:sz w:val="24"/>
          <w:lang w:eastAsia="ru-RU"/>
          <w14:ligatures w14:val="none"/>
        </w:rPr>
        <w:t>и</w:t>
      </w:r>
      <w:r w:rsidRPr="00B129F5">
        <w:rPr>
          <w:rFonts w:eastAsia="Times New Roman" w:cs="Times New Roman"/>
          <w:spacing w:val="-10"/>
          <w:kern w:val="0"/>
          <w:sz w:val="24"/>
          <w:lang w:eastAsia="ru-RU"/>
          <w14:ligatures w14:val="none"/>
        </w:rPr>
        <w:t xml:space="preserve"> </w:t>
      </w:r>
      <w:r w:rsidRPr="00B129F5">
        <w:rPr>
          <w:rFonts w:eastAsia="Times New Roman" w:cs="Times New Roman"/>
          <w:kern w:val="0"/>
          <w:sz w:val="24"/>
          <w:lang w:eastAsia="ru-RU"/>
          <w14:ligatures w14:val="none"/>
        </w:rPr>
        <w:t>механизмов</w:t>
      </w:r>
      <w:r w:rsidRPr="00B129F5">
        <w:rPr>
          <w:rFonts w:eastAsia="Times New Roman" w:cs="Times New Roman"/>
          <w:spacing w:val="-9"/>
          <w:kern w:val="0"/>
          <w:sz w:val="24"/>
          <w:lang w:eastAsia="ru-RU"/>
          <w14:ligatures w14:val="none"/>
        </w:rPr>
        <w:t xml:space="preserve"> </w:t>
      </w:r>
      <w:r w:rsidRPr="00B129F5">
        <w:rPr>
          <w:rFonts w:eastAsia="Times New Roman" w:cs="Times New Roman"/>
          <w:kern w:val="0"/>
          <w:sz w:val="24"/>
          <w:lang w:eastAsia="ru-RU"/>
          <w14:ligatures w14:val="none"/>
        </w:rPr>
        <w:t xml:space="preserve">управления </w:t>
      </w:r>
      <w:r w:rsidRPr="00B129F5">
        <w:rPr>
          <w:rFonts w:eastAsia="Times New Roman" w:cs="Times New Roman"/>
          <w:spacing w:val="-2"/>
          <w:kern w:val="0"/>
          <w:sz w:val="24"/>
          <w:lang w:eastAsia="ru-RU"/>
          <w14:ligatures w14:val="none"/>
        </w:rPr>
        <w:t>автомобилей.</w:t>
      </w:r>
    </w:p>
    <w:p w14:paraId="016C7E7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spacing w:val="-2"/>
          <w:kern w:val="0"/>
          <w:sz w:val="24"/>
          <w:lang w:eastAsia="ru-RU"/>
          <w14:ligatures w14:val="none"/>
        </w:rPr>
      </w:pPr>
      <w:r w:rsidRPr="00B129F5">
        <w:rPr>
          <w:rFonts w:eastAsia="Times New Roman" w:cs="Times New Roman"/>
          <w:kern w:val="0"/>
          <w:sz w:val="24"/>
          <w:lang w:eastAsia="ru-RU"/>
          <w14:ligatures w14:val="none"/>
        </w:rPr>
        <w:t>Выявлять</w:t>
      </w:r>
      <w:r w:rsidRPr="00B129F5">
        <w:rPr>
          <w:rFonts w:eastAsia="Times New Roman" w:cs="Times New Roman"/>
          <w:spacing w:val="-6"/>
          <w:kern w:val="0"/>
          <w:sz w:val="24"/>
          <w:lang w:eastAsia="ru-RU"/>
          <w14:ligatures w14:val="none"/>
        </w:rPr>
        <w:t xml:space="preserve"> </w:t>
      </w:r>
      <w:r w:rsidRPr="00B129F5">
        <w:rPr>
          <w:rFonts w:eastAsia="Times New Roman" w:cs="Times New Roman"/>
          <w:kern w:val="0"/>
          <w:sz w:val="24"/>
          <w:lang w:eastAsia="ru-RU"/>
          <w14:ligatures w14:val="none"/>
        </w:rPr>
        <w:t>дефекты</w:t>
      </w:r>
      <w:r w:rsidRPr="00B129F5">
        <w:rPr>
          <w:rFonts w:eastAsia="Times New Roman" w:cs="Times New Roman"/>
          <w:spacing w:val="-6"/>
          <w:kern w:val="0"/>
          <w:sz w:val="24"/>
          <w:lang w:eastAsia="ru-RU"/>
          <w14:ligatures w14:val="none"/>
        </w:rPr>
        <w:t xml:space="preserve"> </w:t>
      </w:r>
      <w:r w:rsidRPr="00B129F5">
        <w:rPr>
          <w:rFonts w:eastAsia="Times New Roman" w:cs="Times New Roman"/>
          <w:kern w:val="0"/>
          <w:sz w:val="24"/>
          <w:lang w:eastAsia="ru-RU"/>
          <w14:ligatures w14:val="none"/>
        </w:rPr>
        <w:t>кузовов,</w:t>
      </w:r>
      <w:r w:rsidRPr="00B129F5">
        <w:rPr>
          <w:rFonts w:eastAsia="Times New Roman" w:cs="Times New Roman"/>
          <w:spacing w:val="-5"/>
          <w:kern w:val="0"/>
          <w:sz w:val="24"/>
          <w:lang w:eastAsia="ru-RU"/>
          <w14:ligatures w14:val="none"/>
        </w:rPr>
        <w:t xml:space="preserve"> </w:t>
      </w:r>
      <w:r w:rsidRPr="00B129F5">
        <w:rPr>
          <w:rFonts w:eastAsia="Times New Roman" w:cs="Times New Roman"/>
          <w:kern w:val="0"/>
          <w:sz w:val="24"/>
          <w:lang w:eastAsia="ru-RU"/>
          <w14:ligatures w14:val="none"/>
        </w:rPr>
        <w:t>кабин</w:t>
      </w:r>
      <w:r w:rsidRPr="00B129F5">
        <w:rPr>
          <w:rFonts w:eastAsia="Times New Roman" w:cs="Times New Roman"/>
          <w:spacing w:val="-4"/>
          <w:kern w:val="0"/>
          <w:sz w:val="24"/>
          <w:lang w:eastAsia="ru-RU"/>
          <w14:ligatures w14:val="none"/>
        </w:rPr>
        <w:t xml:space="preserve"> </w:t>
      </w:r>
      <w:r w:rsidRPr="00B129F5">
        <w:rPr>
          <w:rFonts w:eastAsia="Times New Roman" w:cs="Times New Roman"/>
          <w:kern w:val="0"/>
          <w:sz w:val="24"/>
          <w:lang w:eastAsia="ru-RU"/>
          <w14:ligatures w14:val="none"/>
        </w:rPr>
        <w:t>и</w:t>
      </w:r>
      <w:r w:rsidRPr="00B129F5">
        <w:rPr>
          <w:rFonts w:eastAsia="Times New Roman" w:cs="Times New Roman"/>
          <w:spacing w:val="-6"/>
          <w:kern w:val="0"/>
          <w:sz w:val="24"/>
          <w:lang w:eastAsia="ru-RU"/>
          <w14:ligatures w14:val="none"/>
        </w:rPr>
        <w:t xml:space="preserve"> </w:t>
      </w:r>
      <w:r w:rsidRPr="00B129F5">
        <w:rPr>
          <w:rFonts w:eastAsia="Times New Roman" w:cs="Times New Roman"/>
          <w:spacing w:val="-2"/>
          <w:kern w:val="0"/>
          <w:sz w:val="24"/>
          <w:lang w:eastAsia="ru-RU"/>
          <w14:ligatures w14:val="none"/>
        </w:rPr>
        <w:t>платформ.</w:t>
      </w:r>
    </w:p>
    <w:p w14:paraId="3A3D364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lang w:eastAsia="ru-RU"/>
          <w14:ligatures w14:val="none"/>
        </w:rPr>
      </w:pPr>
      <w:r w:rsidRPr="00B129F5">
        <w:rPr>
          <w:rFonts w:eastAsia="Times New Roman" w:cs="Times New Roman"/>
          <w:spacing w:val="-2"/>
          <w:kern w:val="0"/>
          <w:sz w:val="24"/>
          <w:lang w:eastAsia="ru-RU"/>
          <w14:ligatures w14:val="none"/>
        </w:rPr>
        <w:t>Осуществлять</w:t>
      </w:r>
      <w:r w:rsidRPr="00B129F5">
        <w:rPr>
          <w:rFonts w:eastAsia="Times New Roman" w:cs="Times New Roman"/>
          <w:kern w:val="0"/>
          <w:sz w:val="24"/>
          <w:lang w:eastAsia="ru-RU"/>
          <w14:ligatures w14:val="none"/>
        </w:rPr>
        <w:tab/>
      </w:r>
      <w:r w:rsidRPr="00B129F5">
        <w:rPr>
          <w:rFonts w:eastAsia="Times New Roman" w:cs="Times New Roman"/>
          <w:spacing w:val="-2"/>
          <w:kern w:val="0"/>
          <w:sz w:val="24"/>
          <w:lang w:eastAsia="ru-RU"/>
          <w14:ligatures w14:val="none"/>
        </w:rPr>
        <w:t>техническое</w:t>
      </w:r>
      <w:r w:rsidRPr="00B129F5">
        <w:rPr>
          <w:rFonts w:eastAsia="Times New Roman" w:cs="Times New Roman"/>
          <w:kern w:val="0"/>
          <w:sz w:val="24"/>
          <w:lang w:eastAsia="ru-RU"/>
          <w14:ligatures w14:val="none"/>
        </w:rPr>
        <w:tab/>
      </w:r>
      <w:r w:rsidRPr="00B129F5">
        <w:rPr>
          <w:rFonts w:eastAsia="Times New Roman" w:cs="Times New Roman"/>
          <w:spacing w:val="-2"/>
          <w:kern w:val="0"/>
          <w:sz w:val="24"/>
          <w:lang w:eastAsia="ru-RU"/>
          <w14:ligatures w14:val="none"/>
        </w:rPr>
        <w:t>обслуживание</w:t>
      </w:r>
      <w:r w:rsidRPr="00B129F5">
        <w:rPr>
          <w:rFonts w:eastAsia="Times New Roman" w:cs="Times New Roman"/>
          <w:kern w:val="0"/>
          <w:sz w:val="24"/>
          <w:lang w:eastAsia="ru-RU"/>
          <w14:ligatures w14:val="none"/>
        </w:rPr>
        <w:tab/>
      </w:r>
      <w:r w:rsidRPr="00B129F5">
        <w:rPr>
          <w:rFonts w:eastAsia="Times New Roman" w:cs="Times New Roman"/>
          <w:spacing w:val="-2"/>
          <w:kern w:val="0"/>
          <w:sz w:val="24"/>
          <w:lang w:eastAsia="ru-RU"/>
          <w14:ligatures w14:val="none"/>
        </w:rPr>
        <w:t>автотранспорта</w:t>
      </w:r>
      <w:r w:rsidRPr="00B129F5">
        <w:rPr>
          <w:rFonts w:eastAsia="Times New Roman" w:cs="Times New Roman"/>
          <w:kern w:val="0"/>
          <w:sz w:val="24"/>
          <w:lang w:eastAsia="ru-RU"/>
          <w14:ligatures w14:val="none"/>
        </w:rPr>
        <w:tab/>
      </w:r>
      <w:r w:rsidRPr="00B129F5">
        <w:rPr>
          <w:rFonts w:eastAsia="Times New Roman" w:cs="Times New Roman"/>
          <w:spacing w:val="-2"/>
          <w:kern w:val="0"/>
          <w:sz w:val="24"/>
          <w:lang w:eastAsia="ru-RU"/>
          <w14:ligatures w14:val="none"/>
        </w:rPr>
        <w:t xml:space="preserve">согласно </w:t>
      </w:r>
      <w:r w:rsidRPr="00B129F5">
        <w:rPr>
          <w:rFonts w:eastAsia="Times New Roman" w:cs="Times New Roman"/>
          <w:kern w:val="0"/>
          <w:sz w:val="24"/>
          <w:lang w:eastAsia="ru-RU"/>
          <w14:ligatures w14:val="none"/>
        </w:rPr>
        <w:t>требованиям нормативно-технической документации.</w:t>
      </w:r>
    </w:p>
    <w:p w14:paraId="595957A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spacing w:val="-2"/>
          <w:kern w:val="0"/>
          <w:sz w:val="24"/>
          <w:lang w:eastAsia="ru-RU"/>
          <w14:ligatures w14:val="none"/>
        </w:rPr>
      </w:pPr>
      <w:r w:rsidRPr="00B129F5">
        <w:rPr>
          <w:rFonts w:eastAsia="Times New Roman" w:cs="Times New Roman"/>
          <w:kern w:val="0"/>
          <w:sz w:val="24"/>
          <w:lang w:eastAsia="ru-RU"/>
          <w14:ligatures w14:val="none"/>
        </w:rPr>
        <w:t>Осуществлять</w:t>
      </w:r>
      <w:r w:rsidRPr="00B129F5">
        <w:rPr>
          <w:rFonts w:eastAsia="Times New Roman" w:cs="Times New Roman"/>
          <w:spacing w:val="-9"/>
          <w:kern w:val="0"/>
          <w:sz w:val="24"/>
          <w:lang w:eastAsia="ru-RU"/>
          <w14:ligatures w14:val="none"/>
        </w:rPr>
        <w:t xml:space="preserve"> </w:t>
      </w:r>
      <w:r w:rsidRPr="00B129F5">
        <w:rPr>
          <w:rFonts w:eastAsia="Times New Roman" w:cs="Times New Roman"/>
          <w:kern w:val="0"/>
          <w:sz w:val="24"/>
          <w:lang w:eastAsia="ru-RU"/>
          <w14:ligatures w14:val="none"/>
        </w:rPr>
        <w:t>техническое</w:t>
      </w:r>
      <w:r w:rsidRPr="00B129F5">
        <w:rPr>
          <w:rFonts w:eastAsia="Times New Roman" w:cs="Times New Roman"/>
          <w:spacing w:val="-3"/>
          <w:kern w:val="0"/>
          <w:sz w:val="24"/>
          <w:lang w:eastAsia="ru-RU"/>
          <w14:ligatures w14:val="none"/>
        </w:rPr>
        <w:t xml:space="preserve"> </w:t>
      </w:r>
      <w:r w:rsidRPr="00B129F5">
        <w:rPr>
          <w:rFonts w:eastAsia="Times New Roman" w:cs="Times New Roman"/>
          <w:kern w:val="0"/>
          <w:sz w:val="24"/>
          <w:lang w:eastAsia="ru-RU"/>
          <w14:ligatures w14:val="none"/>
        </w:rPr>
        <w:t>обслуживание</w:t>
      </w:r>
      <w:r w:rsidRPr="00B129F5">
        <w:rPr>
          <w:rFonts w:eastAsia="Times New Roman" w:cs="Times New Roman"/>
          <w:spacing w:val="-5"/>
          <w:kern w:val="0"/>
          <w:sz w:val="24"/>
          <w:lang w:eastAsia="ru-RU"/>
          <w14:ligatures w14:val="none"/>
        </w:rPr>
        <w:t xml:space="preserve"> </w:t>
      </w:r>
      <w:r w:rsidRPr="00B129F5">
        <w:rPr>
          <w:rFonts w:eastAsia="Times New Roman" w:cs="Times New Roman"/>
          <w:kern w:val="0"/>
          <w:sz w:val="24"/>
          <w:lang w:eastAsia="ru-RU"/>
          <w14:ligatures w14:val="none"/>
        </w:rPr>
        <w:t>автомобильных</w:t>
      </w:r>
      <w:r w:rsidRPr="00B129F5">
        <w:rPr>
          <w:rFonts w:eastAsia="Times New Roman" w:cs="Times New Roman"/>
          <w:spacing w:val="-3"/>
          <w:kern w:val="0"/>
          <w:sz w:val="24"/>
          <w:lang w:eastAsia="ru-RU"/>
          <w14:ligatures w14:val="none"/>
        </w:rPr>
        <w:t xml:space="preserve"> </w:t>
      </w:r>
      <w:r w:rsidRPr="00B129F5">
        <w:rPr>
          <w:rFonts w:eastAsia="Times New Roman" w:cs="Times New Roman"/>
          <w:spacing w:val="-2"/>
          <w:kern w:val="0"/>
          <w:sz w:val="24"/>
          <w:lang w:eastAsia="ru-RU"/>
          <w14:ligatures w14:val="none"/>
        </w:rPr>
        <w:t>двигателей.</w:t>
      </w:r>
    </w:p>
    <w:p w14:paraId="5385917D"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Осуществлять</w:t>
      </w:r>
      <w:r w:rsidRPr="00B129F5">
        <w:rPr>
          <w:rFonts w:eastAsia="Times New Roman" w:cs="Times New Roman"/>
          <w:spacing w:val="-9"/>
          <w:kern w:val="0"/>
          <w:sz w:val="24"/>
          <w:lang w:eastAsia="ru-RU"/>
          <w14:ligatures w14:val="none"/>
        </w:rPr>
        <w:t xml:space="preserve"> </w:t>
      </w:r>
      <w:r w:rsidRPr="00B129F5">
        <w:rPr>
          <w:rFonts w:eastAsia="Times New Roman" w:cs="Times New Roman"/>
          <w:kern w:val="0"/>
          <w:sz w:val="24"/>
          <w:lang w:eastAsia="ru-RU"/>
          <w14:ligatures w14:val="none"/>
        </w:rPr>
        <w:t>техническое</w:t>
      </w:r>
      <w:r w:rsidRPr="00B129F5">
        <w:rPr>
          <w:rFonts w:eastAsia="Times New Roman" w:cs="Times New Roman"/>
          <w:spacing w:val="-8"/>
          <w:kern w:val="0"/>
          <w:sz w:val="24"/>
          <w:lang w:eastAsia="ru-RU"/>
          <w14:ligatures w14:val="none"/>
        </w:rPr>
        <w:t xml:space="preserve"> </w:t>
      </w:r>
      <w:r w:rsidRPr="00B129F5">
        <w:rPr>
          <w:rFonts w:eastAsia="Times New Roman" w:cs="Times New Roman"/>
          <w:kern w:val="0"/>
          <w:sz w:val="24"/>
          <w:lang w:eastAsia="ru-RU"/>
          <w14:ligatures w14:val="none"/>
        </w:rPr>
        <w:t>обслуживание</w:t>
      </w:r>
      <w:r w:rsidRPr="00B129F5">
        <w:rPr>
          <w:rFonts w:eastAsia="Times New Roman" w:cs="Times New Roman"/>
          <w:spacing w:val="-8"/>
          <w:kern w:val="0"/>
          <w:sz w:val="24"/>
          <w:lang w:eastAsia="ru-RU"/>
          <w14:ligatures w14:val="none"/>
        </w:rPr>
        <w:t xml:space="preserve"> </w:t>
      </w:r>
      <w:r w:rsidRPr="00B129F5">
        <w:rPr>
          <w:rFonts w:eastAsia="Times New Roman" w:cs="Times New Roman"/>
          <w:kern w:val="0"/>
          <w:sz w:val="24"/>
          <w:lang w:eastAsia="ru-RU"/>
          <w14:ligatures w14:val="none"/>
        </w:rPr>
        <w:t>электрических</w:t>
      </w:r>
      <w:r w:rsidRPr="00B129F5">
        <w:rPr>
          <w:rFonts w:eastAsia="Times New Roman" w:cs="Times New Roman"/>
          <w:spacing w:val="-8"/>
          <w:kern w:val="0"/>
          <w:sz w:val="24"/>
          <w:lang w:eastAsia="ru-RU"/>
          <w14:ligatures w14:val="none"/>
        </w:rPr>
        <w:t xml:space="preserve"> </w:t>
      </w:r>
      <w:r w:rsidRPr="00B129F5">
        <w:rPr>
          <w:rFonts w:eastAsia="Times New Roman" w:cs="Times New Roman"/>
          <w:kern w:val="0"/>
          <w:sz w:val="24"/>
          <w:lang w:eastAsia="ru-RU"/>
          <w14:ligatures w14:val="none"/>
        </w:rPr>
        <w:t>и</w:t>
      </w:r>
      <w:r w:rsidRPr="00B129F5">
        <w:rPr>
          <w:rFonts w:eastAsia="Times New Roman" w:cs="Times New Roman"/>
          <w:spacing w:val="-9"/>
          <w:kern w:val="0"/>
          <w:sz w:val="24"/>
          <w:lang w:eastAsia="ru-RU"/>
          <w14:ligatures w14:val="none"/>
        </w:rPr>
        <w:t xml:space="preserve"> </w:t>
      </w:r>
      <w:r w:rsidRPr="00B129F5">
        <w:rPr>
          <w:rFonts w:eastAsia="Times New Roman" w:cs="Times New Roman"/>
          <w:kern w:val="0"/>
          <w:sz w:val="24"/>
          <w:lang w:eastAsia="ru-RU"/>
          <w14:ligatures w14:val="none"/>
        </w:rPr>
        <w:t>электронных систем автомобилей.</w:t>
      </w:r>
    </w:p>
    <w:p w14:paraId="462B5C1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spacing w:val="-2"/>
          <w:kern w:val="0"/>
          <w:sz w:val="24"/>
          <w:lang w:eastAsia="ru-RU"/>
          <w14:ligatures w14:val="none"/>
        </w:rPr>
      </w:pPr>
      <w:r w:rsidRPr="00B129F5">
        <w:rPr>
          <w:rFonts w:eastAsia="Times New Roman" w:cs="Times New Roman"/>
          <w:kern w:val="0"/>
          <w:sz w:val="24"/>
          <w:lang w:eastAsia="ru-RU"/>
          <w14:ligatures w14:val="none"/>
        </w:rPr>
        <w:t>Осуществлять</w:t>
      </w:r>
      <w:r w:rsidRPr="00B129F5">
        <w:rPr>
          <w:rFonts w:eastAsia="Times New Roman" w:cs="Times New Roman"/>
          <w:spacing w:val="-9"/>
          <w:kern w:val="0"/>
          <w:sz w:val="24"/>
          <w:lang w:eastAsia="ru-RU"/>
          <w14:ligatures w14:val="none"/>
        </w:rPr>
        <w:t xml:space="preserve"> </w:t>
      </w:r>
      <w:r w:rsidRPr="00B129F5">
        <w:rPr>
          <w:rFonts w:eastAsia="Times New Roman" w:cs="Times New Roman"/>
          <w:kern w:val="0"/>
          <w:sz w:val="24"/>
          <w:lang w:eastAsia="ru-RU"/>
          <w14:ligatures w14:val="none"/>
        </w:rPr>
        <w:t>техническое</w:t>
      </w:r>
      <w:r w:rsidRPr="00B129F5">
        <w:rPr>
          <w:rFonts w:eastAsia="Times New Roman" w:cs="Times New Roman"/>
          <w:spacing w:val="-3"/>
          <w:kern w:val="0"/>
          <w:sz w:val="24"/>
          <w:lang w:eastAsia="ru-RU"/>
          <w14:ligatures w14:val="none"/>
        </w:rPr>
        <w:t xml:space="preserve"> </w:t>
      </w:r>
      <w:r w:rsidRPr="00B129F5">
        <w:rPr>
          <w:rFonts w:eastAsia="Times New Roman" w:cs="Times New Roman"/>
          <w:kern w:val="0"/>
          <w:sz w:val="24"/>
          <w:lang w:eastAsia="ru-RU"/>
          <w14:ligatures w14:val="none"/>
        </w:rPr>
        <w:t>обслуживание</w:t>
      </w:r>
      <w:r w:rsidRPr="00B129F5">
        <w:rPr>
          <w:rFonts w:eastAsia="Times New Roman" w:cs="Times New Roman"/>
          <w:spacing w:val="-5"/>
          <w:kern w:val="0"/>
          <w:sz w:val="24"/>
          <w:lang w:eastAsia="ru-RU"/>
          <w14:ligatures w14:val="none"/>
        </w:rPr>
        <w:t xml:space="preserve"> </w:t>
      </w:r>
      <w:r w:rsidRPr="00B129F5">
        <w:rPr>
          <w:rFonts w:eastAsia="Times New Roman" w:cs="Times New Roman"/>
          <w:kern w:val="0"/>
          <w:sz w:val="24"/>
          <w:lang w:eastAsia="ru-RU"/>
          <w14:ligatures w14:val="none"/>
        </w:rPr>
        <w:t>автомобильных</w:t>
      </w:r>
      <w:r w:rsidRPr="00B129F5">
        <w:rPr>
          <w:rFonts w:eastAsia="Times New Roman" w:cs="Times New Roman"/>
          <w:spacing w:val="-3"/>
          <w:kern w:val="0"/>
          <w:sz w:val="24"/>
          <w:lang w:eastAsia="ru-RU"/>
          <w14:ligatures w14:val="none"/>
        </w:rPr>
        <w:t xml:space="preserve"> </w:t>
      </w:r>
      <w:r w:rsidRPr="00B129F5">
        <w:rPr>
          <w:rFonts w:eastAsia="Times New Roman" w:cs="Times New Roman"/>
          <w:spacing w:val="-2"/>
          <w:kern w:val="0"/>
          <w:sz w:val="24"/>
          <w:lang w:eastAsia="ru-RU"/>
          <w14:ligatures w14:val="none"/>
        </w:rPr>
        <w:t>трансмиссий.</w:t>
      </w:r>
    </w:p>
    <w:p w14:paraId="0879164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Осуществлять</w:t>
      </w:r>
      <w:r w:rsidRPr="00B129F5">
        <w:rPr>
          <w:rFonts w:eastAsia="Times New Roman" w:cs="Times New Roman"/>
          <w:spacing w:val="-7"/>
          <w:kern w:val="0"/>
          <w:sz w:val="24"/>
          <w:lang w:eastAsia="ru-RU"/>
          <w14:ligatures w14:val="none"/>
        </w:rPr>
        <w:t xml:space="preserve"> </w:t>
      </w:r>
      <w:r w:rsidRPr="00B129F5">
        <w:rPr>
          <w:rFonts w:eastAsia="Times New Roman" w:cs="Times New Roman"/>
          <w:kern w:val="0"/>
          <w:sz w:val="24"/>
          <w:lang w:eastAsia="ru-RU"/>
          <w14:ligatures w14:val="none"/>
        </w:rPr>
        <w:t>техническое</w:t>
      </w:r>
      <w:r w:rsidRPr="00B129F5">
        <w:rPr>
          <w:rFonts w:eastAsia="Times New Roman" w:cs="Times New Roman"/>
          <w:spacing w:val="-6"/>
          <w:kern w:val="0"/>
          <w:sz w:val="24"/>
          <w:lang w:eastAsia="ru-RU"/>
          <w14:ligatures w14:val="none"/>
        </w:rPr>
        <w:t xml:space="preserve"> </w:t>
      </w:r>
      <w:r w:rsidRPr="00B129F5">
        <w:rPr>
          <w:rFonts w:eastAsia="Times New Roman" w:cs="Times New Roman"/>
          <w:kern w:val="0"/>
          <w:sz w:val="24"/>
          <w:lang w:eastAsia="ru-RU"/>
          <w14:ligatures w14:val="none"/>
        </w:rPr>
        <w:t>обслуживание</w:t>
      </w:r>
      <w:r w:rsidRPr="00B129F5">
        <w:rPr>
          <w:rFonts w:eastAsia="Times New Roman" w:cs="Times New Roman"/>
          <w:spacing w:val="-6"/>
          <w:kern w:val="0"/>
          <w:sz w:val="24"/>
          <w:lang w:eastAsia="ru-RU"/>
          <w14:ligatures w14:val="none"/>
        </w:rPr>
        <w:t xml:space="preserve"> </w:t>
      </w:r>
      <w:r w:rsidRPr="00B129F5">
        <w:rPr>
          <w:rFonts w:eastAsia="Times New Roman" w:cs="Times New Roman"/>
          <w:kern w:val="0"/>
          <w:sz w:val="24"/>
          <w:lang w:eastAsia="ru-RU"/>
          <w14:ligatures w14:val="none"/>
        </w:rPr>
        <w:t>ходовой</w:t>
      </w:r>
      <w:r w:rsidRPr="00B129F5">
        <w:rPr>
          <w:rFonts w:eastAsia="Times New Roman" w:cs="Times New Roman"/>
          <w:spacing w:val="-7"/>
          <w:kern w:val="0"/>
          <w:sz w:val="24"/>
          <w:lang w:eastAsia="ru-RU"/>
          <w14:ligatures w14:val="none"/>
        </w:rPr>
        <w:t xml:space="preserve"> </w:t>
      </w:r>
      <w:r w:rsidRPr="00B129F5">
        <w:rPr>
          <w:rFonts w:eastAsia="Times New Roman" w:cs="Times New Roman"/>
          <w:kern w:val="0"/>
          <w:sz w:val="24"/>
          <w:lang w:eastAsia="ru-RU"/>
          <w14:ligatures w14:val="none"/>
        </w:rPr>
        <w:t>части</w:t>
      </w:r>
      <w:r w:rsidRPr="00B129F5">
        <w:rPr>
          <w:rFonts w:eastAsia="Times New Roman" w:cs="Times New Roman"/>
          <w:spacing w:val="-7"/>
          <w:kern w:val="0"/>
          <w:sz w:val="24"/>
          <w:lang w:eastAsia="ru-RU"/>
          <w14:ligatures w14:val="none"/>
        </w:rPr>
        <w:t xml:space="preserve"> </w:t>
      </w:r>
      <w:r w:rsidRPr="00B129F5">
        <w:rPr>
          <w:rFonts w:eastAsia="Times New Roman" w:cs="Times New Roman"/>
          <w:kern w:val="0"/>
          <w:sz w:val="24"/>
          <w:lang w:eastAsia="ru-RU"/>
          <w14:ligatures w14:val="none"/>
        </w:rPr>
        <w:t>и</w:t>
      </w:r>
      <w:r w:rsidRPr="00B129F5">
        <w:rPr>
          <w:rFonts w:eastAsia="Times New Roman" w:cs="Times New Roman"/>
          <w:spacing w:val="-7"/>
          <w:kern w:val="0"/>
          <w:sz w:val="24"/>
          <w:lang w:eastAsia="ru-RU"/>
          <w14:ligatures w14:val="none"/>
        </w:rPr>
        <w:t xml:space="preserve"> </w:t>
      </w:r>
      <w:r w:rsidRPr="00B129F5">
        <w:rPr>
          <w:rFonts w:eastAsia="Times New Roman" w:cs="Times New Roman"/>
          <w:kern w:val="0"/>
          <w:sz w:val="24"/>
          <w:lang w:eastAsia="ru-RU"/>
          <w14:ligatures w14:val="none"/>
        </w:rPr>
        <w:t>механизмов управления автомобилей.</w:t>
      </w:r>
    </w:p>
    <w:p w14:paraId="2859856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spacing w:val="-2"/>
          <w:kern w:val="0"/>
          <w:sz w:val="24"/>
          <w:lang w:eastAsia="ru-RU"/>
          <w14:ligatures w14:val="none"/>
        </w:rPr>
      </w:pPr>
      <w:r w:rsidRPr="00B129F5">
        <w:rPr>
          <w:rFonts w:eastAsia="Times New Roman" w:cs="Times New Roman"/>
          <w:kern w:val="0"/>
          <w:sz w:val="24"/>
          <w:lang w:eastAsia="ru-RU"/>
          <w14:ligatures w14:val="none"/>
        </w:rPr>
        <w:t>Осуществлять</w:t>
      </w:r>
      <w:r w:rsidRPr="00B129F5">
        <w:rPr>
          <w:rFonts w:eastAsia="Times New Roman" w:cs="Times New Roman"/>
          <w:spacing w:val="-9"/>
          <w:kern w:val="0"/>
          <w:sz w:val="24"/>
          <w:lang w:eastAsia="ru-RU"/>
          <w14:ligatures w14:val="none"/>
        </w:rPr>
        <w:t xml:space="preserve"> </w:t>
      </w:r>
      <w:r w:rsidRPr="00B129F5">
        <w:rPr>
          <w:rFonts w:eastAsia="Times New Roman" w:cs="Times New Roman"/>
          <w:kern w:val="0"/>
          <w:sz w:val="24"/>
          <w:lang w:eastAsia="ru-RU"/>
          <w14:ligatures w14:val="none"/>
        </w:rPr>
        <w:t>техническое</w:t>
      </w:r>
      <w:r w:rsidRPr="00B129F5">
        <w:rPr>
          <w:rFonts w:eastAsia="Times New Roman" w:cs="Times New Roman"/>
          <w:spacing w:val="-2"/>
          <w:kern w:val="0"/>
          <w:sz w:val="24"/>
          <w:lang w:eastAsia="ru-RU"/>
          <w14:ligatures w14:val="none"/>
        </w:rPr>
        <w:t xml:space="preserve"> </w:t>
      </w:r>
      <w:r w:rsidRPr="00B129F5">
        <w:rPr>
          <w:rFonts w:eastAsia="Times New Roman" w:cs="Times New Roman"/>
          <w:kern w:val="0"/>
          <w:sz w:val="24"/>
          <w:lang w:eastAsia="ru-RU"/>
          <w14:ligatures w14:val="none"/>
        </w:rPr>
        <w:t>обслуживание</w:t>
      </w:r>
      <w:r w:rsidRPr="00B129F5">
        <w:rPr>
          <w:rFonts w:eastAsia="Times New Roman" w:cs="Times New Roman"/>
          <w:spacing w:val="-4"/>
          <w:kern w:val="0"/>
          <w:sz w:val="24"/>
          <w:lang w:eastAsia="ru-RU"/>
          <w14:ligatures w14:val="none"/>
        </w:rPr>
        <w:t xml:space="preserve"> </w:t>
      </w:r>
      <w:r w:rsidRPr="00B129F5">
        <w:rPr>
          <w:rFonts w:eastAsia="Times New Roman" w:cs="Times New Roman"/>
          <w:kern w:val="0"/>
          <w:sz w:val="24"/>
          <w:lang w:eastAsia="ru-RU"/>
          <w14:ligatures w14:val="none"/>
        </w:rPr>
        <w:t>автомобильных</w:t>
      </w:r>
      <w:r w:rsidRPr="00B129F5">
        <w:rPr>
          <w:rFonts w:eastAsia="Times New Roman" w:cs="Times New Roman"/>
          <w:spacing w:val="-2"/>
          <w:kern w:val="0"/>
          <w:sz w:val="24"/>
          <w:lang w:eastAsia="ru-RU"/>
          <w14:ligatures w14:val="none"/>
        </w:rPr>
        <w:t xml:space="preserve"> кузовов.</w:t>
      </w:r>
    </w:p>
    <w:p w14:paraId="0D5F9CCF"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Производить</w:t>
      </w:r>
      <w:r w:rsidRPr="00B129F5">
        <w:rPr>
          <w:rFonts w:eastAsia="Times New Roman" w:cs="Times New Roman"/>
          <w:spacing w:val="28"/>
          <w:kern w:val="0"/>
          <w:sz w:val="24"/>
          <w:lang w:eastAsia="ru-RU"/>
          <w14:ligatures w14:val="none"/>
        </w:rPr>
        <w:t xml:space="preserve"> </w:t>
      </w:r>
      <w:r w:rsidRPr="00B129F5">
        <w:rPr>
          <w:rFonts w:eastAsia="Times New Roman" w:cs="Times New Roman"/>
          <w:kern w:val="0"/>
          <w:sz w:val="24"/>
          <w:lang w:eastAsia="ru-RU"/>
          <w14:ligatures w14:val="none"/>
        </w:rPr>
        <w:t>текущий ремонт</w:t>
      </w:r>
      <w:r w:rsidRPr="00B129F5">
        <w:rPr>
          <w:rFonts w:eastAsia="Times New Roman" w:cs="Times New Roman"/>
          <w:spacing w:val="30"/>
          <w:kern w:val="0"/>
          <w:sz w:val="24"/>
          <w:lang w:eastAsia="ru-RU"/>
          <w14:ligatures w14:val="none"/>
        </w:rPr>
        <w:t xml:space="preserve"> </w:t>
      </w:r>
      <w:r w:rsidRPr="00B129F5">
        <w:rPr>
          <w:rFonts w:eastAsia="Times New Roman" w:cs="Times New Roman"/>
          <w:kern w:val="0"/>
          <w:sz w:val="24"/>
          <w:lang w:eastAsia="ru-RU"/>
          <w14:ligatures w14:val="none"/>
        </w:rPr>
        <w:t>различных</w:t>
      </w:r>
      <w:r w:rsidRPr="00B129F5">
        <w:rPr>
          <w:rFonts w:eastAsia="Times New Roman" w:cs="Times New Roman"/>
          <w:spacing w:val="28"/>
          <w:kern w:val="0"/>
          <w:sz w:val="24"/>
          <w:lang w:eastAsia="ru-RU"/>
          <w14:ligatures w14:val="none"/>
        </w:rPr>
        <w:t xml:space="preserve"> </w:t>
      </w:r>
      <w:r w:rsidRPr="00B129F5">
        <w:rPr>
          <w:rFonts w:eastAsia="Times New Roman" w:cs="Times New Roman"/>
          <w:kern w:val="0"/>
          <w:sz w:val="24"/>
          <w:lang w:eastAsia="ru-RU"/>
          <w14:ligatures w14:val="none"/>
        </w:rPr>
        <w:t>типов автомобилей</w:t>
      </w:r>
      <w:r w:rsidRPr="00B129F5">
        <w:rPr>
          <w:rFonts w:eastAsia="Times New Roman" w:cs="Times New Roman"/>
          <w:spacing w:val="30"/>
          <w:kern w:val="0"/>
          <w:sz w:val="24"/>
          <w:lang w:eastAsia="ru-RU"/>
          <w14:ligatures w14:val="none"/>
        </w:rPr>
        <w:t xml:space="preserve"> </w:t>
      </w:r>
      <w:r w:rsidRPr="00B129F5">
        <w:rPr>
          <w:rFonts w:eastAsia="Times New Roman" w:cs="Times New Roman"/>
          <w:kern w:val="0"/>
          <w:sz w:val="24"/>
          <w:lang w:eastAsia="ru-RU"/>
          <w14:ligatures w14:val="none"/>
        </w:rPr>
        <w:t>в</w:t>
      </w:r>
      <w:r w:rsidRPr="00B129F5">
        <w:rPr>
          <w:rFonts w:eastAsia="Times New Roman" w:cs="Times New Roman"/>
          <w:spacing w:val="28"/>
          <w:kern w:val="0"/>
          <w:sz w:val="24"/>
          <w:lang w:eastAsia="ru-RU"/>
          <w14:ligatures w14:val="none"/>
        </w:rPr>
        <w:t xml:space="preserve"> </w:t>
      </w:r>
      <w:r w:rsidRPr="00B129F5">
        <w:rPr>
          <w:rFonts w:eastAsia="Times New Roman" w:cs="Times New Roman"/>
          <w:kern w:val="0"/>
          <w:sz w:val="24"/>
          <w:lang w:eastAsia="ru-RU"/>
          <w14:ligatures w14:val="none"/>
        </w:rPr>
        <w:t>соответствии стребованиями технологической документации.</w:t>
      </w:r>
    </w:p>
    <w:p w14:paraId="280F6341"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spacing w:val="-2"/>
          <w:kern w:val="0"/>
          <w:sz w:val="24"/>
          <w:lang w:eastAsia="ru-RU"/>
          <w14:ligatures w14:val="none"/>
        </w:rPr>
      </w:pPr>
      <w:r w:rsidRPr="00B129F5">
        <w:rPr>
          <w:rFonts w:eastAsia="Times New Roman" w:cs="Times New Roman"/>
          <w:kern w:val="0"/>
          <w:sz w:val="24"/>
          <w:lang w:eastAsia="ru-RU"/>
          <w14:ligatures w14:val="none"/>
        </w:rPr>
        <w:t>Производить</w:t>
      </w:r>
      <w:r w:rsidRPr="00B129F5">
        <w:rPr>
          <w:rFonts w:eastAsia="Times New Roman" w:cs="Times New Roman"/>
          <w:spacing w:val="-7"/>
          <w:kern w:val="0"/>
          <w:sz w:val="24"/>
          <w:lang w:eastAsia="ru-RU"/>
          <w14:ligatures w14:val="none"/>
        </w:rPr>
        <w:t xml:space="preserve"> </w:t>
      </w:r>
      <w:r w:rsidRPr="00B129F5">
        <w:rPr>
          <w:rFonts w:eastAsia="Times New Roman" w:cs="Times New Roman"/>
          <w:kern w:val="0"/>
          <w:sz w:val="24"/>
          <w:lang w:eastAsia="ru-RU"/>
          <w14:ligatures w14:val="none"/>
        </w:rPr>
        <w:t>текущий</w:t>
      </w:r>
      <w:r w:rsidRPr="00B129F5">
        <w:rPr>
          <w:rFonts w:eastAsia="Times New Roman" w:cs="Times New Roman"/>
          <w:spacing w:val="-7"/>
          <w:kern w:val="0"/>
          <w:sz w:val="24"/>
          <w:lang w:eastAsia="ru-RU"/>
          <w14:ligatures w14:val="none"/>
        </w:rPr>
        <w:t xml:space="preserve"> </w:t>
      </w:r>
      <w:r w:rsidRPr="00B129F5">
        <w:rPr>
          <w:rFonts w:eastAsia="Times New Roman" w:cs="Times New Roman"/>
          <w:kern w:val="0"/>
          <w:sz w:val="24"/>
          <w:lang w:eastAsia="ru-RU"/>
          <w14:ligatures w14:val="none"/>
        </w:rPr>
        <w:t>ремонт</w:t>
      </w:r>
      <w:r w:rsidRPr="00B129F5">
        <w:rPr>
          <w:rFonts w:eastAsia="Times New Roman" w:cs="Times New Roman"/>
          <w:spacing w:val="-3"/>
          <w:kern w:val="0"/>
          <w:sz w:val="24"/>
          <w:lang w:eastAsia="ru-RU"/>
          <w14:ligatures w14:val="none"/>
        </w:rPr>
        <w:t xml:space="preserve"> </w:t>
      </w:r>
      <w:r w:rsidRPr="00B129F5">
        <w:rPr>
          <w:rFonts w:eastAsia="Times New Roman" w:cs="Times New Roman"/>
          <w:kern w:val="0"/>
          <w:sz w:val="24"/>
          <w:lang w:eastAsia="ru-RU"/>
          <w14:ligatures w14:val="none"/>
        </w:rPr>
        <w:t>автомобильных</w:t>
      </w:r>
      <w:r w:rsidRPr="00B129F5">
        <w:rPr>
          <w:rFonts w:eastAsia="Times New Roman" w:cs="Times New Roman"/>
          <w:spacing w:val="-3"/>
          <w:kern w:val="0"/>
          <w:sz w:val="24"/>
          <w:lang w:eastAsia="ru-RU"/>
          <w14:ligatures w14:val="none"/>
        </w:rPr>
        <w:t xml:space="preserve"> </w:t>
      </w:r>
      <w:r w:rsidRPr="00B129F5">
        <w:rPr>
          <w:rFonts w:eastAsia="Times New Roman" w:cs="Times New Roman"/>
          <w:spacing w:val="-2"/>
          <w:kern w:val="0"/>
          <w:sz w:val="24"/>
          <w:lang w:eastAsia="ru-RU"/>
          <w14:ligatures w14:val="none"/>
        </w:rPr>
        <w:t>двигателей.</w:t>
      </w:r>
    </w:p>
    <w:p w14:paraId="715F74F9"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lang w:eastAsia="ru-RU"/>
          <w14:ligatures w14:val="none"/>
        </w:rPr>
      </w:pPr>
      <w:r w:rsidRPr="00B129F5">
        <w:rPr>
          <w:rFonts w:eastAsia="Times New Roman" w:cs="Times New Roman"/>
          <w:kern w:val="0"/>
          <w:sz w:val="24"/>
          <w:lang w:eastAsia="ru-RU"/>
          <w14:ligatures w14:val="none"/>
        </w:rPr>
        <w:t>Производить</w:t>
      </w:r>
      <w:r w:rsidRPr="00B129F5">
        <w:rPr>
          <w:rFonts w:eastAsia="Times New Roman" w:cs="Times New Roman"/>
          <w:spacing w:val="-8"/>
          <w:kern w:val="0"/>
          <w:sz w:val="24"/>
          <w:lang w:eastAsia="ru-RU"/>
          <w14:ligatures w14:val="none"/>
        </w:rPr>
        <w:t xml:space="preserve"> </w:t>
      </w:r>
      <w:r w:rsidRPr="00B129F5">
        <w:rPr>
          <w:rFonts w:eastAsia="Times New Roman" w:cs="Times New Roman"/>
          <w:kern w:val="0"/>
          <w:sz w:val="24"/>
          <w:lang w:eastAsia="ru-RU"/>
          <w14:ligatures w14:val="none"/>
        </w:rPr>
        <w:t>текущий</w:t>
      </w:r>
      <w:r w:rsidRPr="00B129F5">
        <w:rPr>
          <w:rFonts w:eastAsia="Times New Roman" w:cs="Times New Roman"/>
          <w:spacing w:val="-7"/>
          <w:kern w:val="0"/>
          <w:sz w:val="24"/>
          <w:lang w:eastAsia="ru-RU"/>
          <w14:ligatures w14:val="none"/>
        </w:rPr>
        <w:t xml:space="preserve"> </w:t>
      </w:r>
      <w:r w:rsidRPr="00B129F5">
        <w:rPr>
          <w:rFonts w:eastAsia="Times New Roman" w:cs="Times New Roman"/>
          <w:kern w:val="0"/>
          <w:sz w:val="24"/>
          <w:lang w:eastAsia="ru-RU"/>
          <w14:ligatures w14:val="none"/>
        </w:rPr>
        <w:t>ремонт</w:t>
      </w:r>
      <w:r w:rsidRPr="00B129F5">
        <w:rPr>
          <w:rFonts w:eastAsia="Times New Roman" w:cs="Times New Roman"/>
          <w:spacing w:val="-9"/>
          <w:kern w:val="0"/>
          <w:sz w:val="24"/>
          <w:lang w:eastAsia="ru-RU"/>
          <w14:ligatures w14:val="none"/>
        </w:rPr>
        <w:t xml:space="preserve"> </w:t>
      </w:r>
      <w:r w:rsidRPr="00B129F5">
        <w:rPr>
          <w:rFonts w:eastAsia="Times New Roman" w:cs="Times New Roman"/>
          <w:kern w:val="0"/>
          <w:sz w:val="24"/>
          <w:lang w:eastAsia="ru-RU"/>
          <w14:ligatures w14:val="none"/>
        </w:rPr>
        <w:t>узлов</w:t>
      </w:r>
      <w:r w:rsidRPr="00B129F5">
        <w:rPr>
          <w:rFonts w:eastAsia="Times New Roman" w:cs="Times New Roman"/>
          <w:spacing w:val="-7"/>
          <w:kern w:val="0"/>
          <w:sz w:val="24"/>
          <w:lang w:eastAsia="ru-RU"/>
          <w14:ligatures w14:val="none"/>
        </w:rPr>
        <w:t xml:space="preserve"> </w:t>
      </w:r>
      <w:r w:rsidRPr="00B129F5">
        <w:rPr>
          <w:rFonts w:eastAsia="Times New Roman" w:cs="Times New Roman"/>
          <w:kern w:val="0"/>
          <w:sz w:val="24"/>
          <w:lang w:eastAsia="ru-RU"/>
          <w14:ligatures w14:val="none"/>
        </w:rPr>
        <w:t>и</w:t>
      </w:r>
      <w:r w:rsidRPr="00B129F5">
        <w:rPr>
          <w:rFonts w:eastAsia="Times New Roman" w:cs="Times New Roman"/>
          <w:spacing w:val="-8"/>
          <w:kern w:val="0"/>
          <w:sz w:val="24"/>
          <w:lang w:eastAsia="ru-RU"/>
          <w14:ligatures w14:val="none"/>
        </w:rPr>
        <w:t xml:space="preserve"> </w:t>
      </w:r>
      <w:r w:rsidRPr="00B129F5">
        <w:rPr>
          <w:rFonts w:eastAsia="Times New Roman" w:cs="Times New Roman"/>
          <w:kern w:val="0"/>
          <w:sz w:val="24"/>
          <w:lang w:eastAsia="ru-RU"/>
          <w14:ligatures w14:val="none"/>
        </w:rPr>
        <w:t>элементов</w:t>
      </w:r>
      <w:r w:rsidRPr="00B129F5">
        <w:rPr>
          <w:rFonts w:eastAsia="Times New Roman" w:cs="Times New Roman"/>
          <w:spacing w:val="-9"/>
          <w:kern w:val="0"/>
          <w:sz w:val="24"/>
          <w:lang w:eastAsia="ru-RU"/>
          <w14:ligatures w14:val="none"/>
        </w:rPr>
        <w:t xml:space="preserve"> </w:t>
      </w:r>
      <w:r w:rsidRPr="00B129F5">
        <w:rPr>
          <w:rFonts w:eastAsia="Times New Roman" w:cs="Times New Roman"/>
          <w:kern w:val="0"/>
          <w:sz w:val="24"/>
          <w:lang w:eastAsia="ru-RU"/>
          <w14:ligatures w14:val="none"/>
        </w:rPr>
        <w:t>электрических</w:t>
      </w:r>
      <w:r w:rsidRPr="00B129F5">
        <w:rPr>
          <w:rFonts w:eastAsia="Times New Roman" w:cs="Times New Roman"/>
          <w:spacing w:val="-7"/>
          <w:kern w:val="0"/>
          <w:sz w:val="24"/>
          <w:lang w:eastAsia="ru-RU"/>
          <w14:ligatures w14:val="none"/>
        </w:rPr>
        <w:t xml:space="preserve"> </w:t>
      </w:r>
      <w:r w:rsidRPr="00B129F5">
        <w:rPr>
          <w:rFonts w:eastAsia="Times New Roman" w:cs="Times New Roman"/>
          <w:kern w:val="0"/>
          <w:sz w:val="24"/>
          <w:lang w:eastAsia="ru-RU"/>
          <w14:ligatures w14:val="none"/>
        </w:rPr>
        <w:t>и</w:t>
      </w:r>
      <w:r w:rsidRPr="00B129F5">
        <w:rPr>
          <w:rFonts w:eastAsia="Times New Roman" w:cs="Times New Roman"/>
          <w:spacing w:val="-8"/>
          <w:kern w:val="0"/>
          <w:sz w:val="24"/>
          <w:lang w:eastAsia="ru-RU"/>
          <w14:ligatures w14:val="none"/>
        </w:rPr>
        <w:t xml:space="preserve"> </w:t>
      </w:r>
      <w:r w:rsidRPr="00B129F5">
        <w:rPr>
          <w:rFonts w:eastAsia="Times New Roman" w:cs="Times New Roman"/>
          <w:kern w:val="0"/>
          <w:sz w:val="24"/>
          <w:lang w:eastAsia="ru-RU"/>
          <w14:ligatures w14:val="none"/>
        </w:rPr>
        <w:t>электронных систем автомобилей.</w:t>
      </w:r>
    </w:p>
    <w:p w14:paraId="761775C8"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spacing w:val="-2"/>
          <w:kern w:val="0"/>
          <w:sz w:val="24"/>
          <w:lang w:eastAsia="ru-RU"/>
          <w14:ligatures w14:val="none"/>
        </w:rPr>
      </w:pPr>
      <w:r w:rsidRPr="00B129F5">
        <w:rPr>
          <w:rFonts w:eastAsia="Times New Roman" w:cs="Times New Roman"/>
          <w:kern w:val="0"/>
          <w:sz w:val="24"/>
          <w:lang w:eastAsia="ru-RU"/>
          <w14:ligatures w14:val="none"/>
        </w:rPr>
        <w:t>Производить</w:t>
      </w:r>
      <w:r w:rsidRPr="00B129F5">
        <w:rPr>
          <w:rFonts w:eastAsia="Times New Roman" w:cs="Times New Roman"/>
          <w:spacing w:val="-6"/>
          <w:kern w:val="0"/>
          <w:sz w:val="24"/>
          <w:lang w:eastAsia="ru-RU"/>
          <w14:ligatures w14:val="none"/>
        </w:rPr>
        <w:t xml:space="preserve"> </w:t>
      </w:r>
      <w:r w:rsidRPr="00B129F5">
        <w:rPr>
          <w:rFonts w:eastAsia="Times New Roman" w:cs="Times New Roman"/>
          <w:kern w:val="0"/>
          <w:sz w:val="24"/>
          <w:lang w:eastAsia="ru-RU"/>
          <w14:ligatures w14:val="none"/>
        </w:rPr>
        <w:t>текущий</w:t>
      </w:r>
      <w:r w:rsidRPr="00B129F5">
        <w:rPr>
          <w:rFonts w:eastAsia="Times New Roman" w:cs="Times New Roman"/>
          <w:spacing w:val="-5"/>
          <w:kern w:val="0"/>
          <w:sz w:val="24"/>
          <w:lang w:eastAsia="ru-RU"/>
          <w14:ligatures w14:val="none"/>
        </w:rPr>
        <w:t xml:space="preserve"> </w:t>
      </w:r>
      <w:r w:rsidRPr="00B129F5">
        <w:rPr>
          <w:rFonts w:eastAsia="Times New Roman" w:cs="Times New Roman"/>
          <w:kern w:val="0"/>
          <w:sz w:val="24"/>
          <w:lang w:eastAsia="ru-RU"/>
          <w14:ligatures w14:val="none"/>
        </w:rPr>
        <w:t>ремонт</w:t>
      </w:r>
      <w:r w:rsidRPr="00B129F5">
        <w:rPr>
          <w:rFonts w:eastAsia="Times New Roman" w:cs="Times New Roman"/>
          <w:spacing w:val="-3"/>
          <w:kern w:val="0"/>
          <w:sz w:val="24"/>
          <w:lang w:eastAsia="ru-RU"/>
          <w14:ligatures w14:val="none"/>
        </w:rPr>
        <w:t xml:space="preserve"> </w:t>
      </w:r>
      <w:r w:rsidRPr="00B129F5">
        <w:rPr>
          <w:rFonts w:eastAsia="Times New Roman" w:cs="Times New Roman"/>
          <w:kern w:val="0"/>
          <w:sz w:val="24"/>
          <w:lang w:eastAsia="ru-RU"/>
          <w14:ligatures w14:val="none"/>
        </w:rPr>
        <w:t>автомобильных</w:t>
      </w:r>
      <w:r w:rsidRPr="00B129F5">
        <w:rPr>
          <w:rFonts w:eastAsia="Times New Roman" w:cs="Times New Roman"/>
          <w:spacing w:val="-3"/>
          <w:kern w:val="0"/>
          <w:sz w:val="24"/>
          <w:lang w:eastAsia="ru-RU"/>
          <w14:ligatures w14:val="none"/>
        </w:rPr>
        <w:t xml:space="preserve"> </w:t>
      </w:r>
      <w:r w:rsidRPr="00B129F5">
        <w:rPr>
          <w:rFonts w:eastAsia="Times New Roman" w:cs="Times New Roman"/>
          <w:spacing w:val="-2"/>
          <w:kern w:val="0"/>
          <w:sz w:val="24"/>
          <w:lang w:eastAsia="ru-RU"/>
          <w14:ligatures w14:val="none"/>
        </w:rPr>
        <w:t>трансмиссий.</w:t>
      </w:r>
    </w:p>
    <w:p w14:paraId="7D0E6746"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spacing w:val="-2"/>
          <w:kern w:val="0"/>
          <w:sz w:val="24"/>
          <w:lang w:eastAsia="ru-RU"/>
          <w14:ligatures w14:val="none"/>
        </w:rPr>
      </w:pPr>
      <w:r w:rsidRPr="00B129F5">
        <w:rPr>
          <w:rFonts w:eastAsia="Times New Roman" w:cs="Times New Roman"/>
          <w:kern w:val="0"/>
          <w:sz w:val="24"/>
          <w:lang w:eastAsia="ru-RU"/>
          <w14:ligatures w14:val="none"/>
        </w:rPr>
        <w:t>Производить</w:t>
      </w:r>
      <w:r w:rsidRPr="00B129F5">
        <w:rPr>
          <w:rFonts w:eastAsia="Times New Roman" w:cs="Times New Roman"/>
          <w:spacing w:val="-9"/>
          <w:kern w:val="0"/>
          <w:sz w:val="24"/>
          <w:lang w:eastAsia="ru-RU"/>
          <w14:ligatures w14:val="none"/>
        </w:rPr>
        <w:t xml:space="preserve"> </w:t>
      </w:r>
      <w:r w:rsidRPr="00B129F5">
        <w:rPr>
          <w:rFonts w:eastAsia="Times New Roman" w:cs="Times New Roman"/>
          <w:kern w:val="0"/>
          <w:sz w:val="24"/>
          <w:lang w:eastAsia="ru-RU"/>
          <w14:ligatures w14:val="none"/>
        </w:rPr>
        <w:t>текущий</w:t>
      </w:r>
      <w:r w:rsidRPr="00B129F5">
        <w:rPr>
          <w:rFonts w:eastAsia="Times New Roman" w:cs="Times New Roman"/>
          <w:spacing w:val="-10"/>
          <w:kern w:val="0"/>
          <w:sz w:val="24"/>
          <w:lang w:eastAsia="ru-RU"/>
          <w14:ligatures w14:val="none"/>
        </w:rPr>
        <w:t xml:space="preserve"> </w:t>
      </w:r>
      <w:r w:rsidRPr="00B129F5">
        <w:rPr>
          <w:rFonts w:eastAsia="Times New Roman" w:cs="Times New Roman"/>
          <w:kern w:val="0"/>
          <w:sz w:val="24"/>
          <w:lang w:eastAsia="ru-RU"/>
          <w14:ligatures w14:val="none"/>
        </w:rPr>
        <w:t>ремонт</w:t>
      </w:r>
      <w:r w:rsidRPr="00B129F5">
        <w:rPr>
          <w:rFonts w:eastAsia="Times New Roman" w:cs="Times New Roman"/>
          <w:spacing w:val="-8"/>
          <w:kern w:val="0"/>
          <w:sz w:val="24"/>
          <w:lang w:eastAsia="ru-RU"/>
          <w14:ligatures w14:val="none"/>
        </w:rPr>
        <w:t xml:space="preserve"> </w:t>
      </w:r>
      <w:r w:rsidRPr="00B129F5">
        <w:rPr>
          <w:rFonts w:eastAsia="Times New Roman" w:cs="Times New Roman"/>
          <w:kern w:val="0"/>
          <w:sz w:val="24"/>
          <w:lang w:eastAsia="ru-RU"/>
          <w14:ligatures w14:val="none"/>
        </w:rPr>
        <w:t>ходовой</w:t>
      </w:r>
      <w:r w:rsidRPr="00B129F5">
        <w:rPr>
          <w:rFonts w:eastAsia="Times New Roman" w:cs="Times New Roman"/>
          <w:spacing w:val="-8"/>
          <w:kern w:val="0"/>
          <w:sz w:val="24"/>
          <w:lang w:eastAsia="ru-RU"/>
          <w14:ligatures w14:val="none"/>
        </w:rPr>
        <w:t xml:space="preserve"> </w:t>
      </w:r>
      <w:r w:rsidRPr="00B129F5">
        <w:rPr>
          <w:rFonts w:eastAsia="Times New Roman" w:cs="Times New Roman"/>
          <w:kern w:val="0"/>
          <w:sz w:val="24"/>
          <w:lang w:eastAsia="ru-RU"/>
          <w14:ligatures w14:val="none"/>
        </w:rPr>
        <w:t>части</w:t>
      </w:r>
      <w:r w:rsidRPr="00B129F5">
        <w:rPr>
          <w:rFonts w:eastAsia="Times New Roman" w:cs="Times New Roman"/>
          <w:spacing w:val="-7"/>
          <w:kern w:val="0"/>
          <w:sz w:val="24"/>
          <w:lang w:eastAsia="ru-RU"/>
          <w14:ligatures w14:val="none"/>
        </w:rPr>
        <w:t xml:space="preserve"> </w:t>
      </w:r>
      <w:r w:rsidRPr="00B129F5">
        <w:rPr>
          <w:rFonts w:eastAsia="Times New Roman" w:cs="Times New Roman"/>
          <w:kern w:val="0"/>
          <w:sz w:val="24"/>
          <w:lang w:eastAsia="ru-RU"/>
          <w14:ligatures w14:val="none"/>
        </w:rPr>
        <w:t>и</w:t>
      </w:r>
      <w:r w:rsidRPr="00B129F5">
        <w:rPr>
          <w:rFonts w:eastAsia="Times New Roman" w:cs="Times New Roman"/>
          <w:spacing w:val="-9"/>
          <w:kern w:val="0"/>
          <w:sz w:val="24"/>
          <w:lang w:eastAsia="ru-RU"/>
          <w14:ligatures w14:val="none"/>
        </w:rPr>
        <w:t xml:space="preserve"> </w:t>
      </w:r>
      <w:r w:rsidRPr="00B129F5">
        <w:rPr>
          <w:rFonts w:eastAsia="Times New Roman" w:cs="Times New Roman"/>
          <w:kern w:val="0"/>
          <w:sz w:val="24"/>
          <w:lang w:eastAsia="ru-RU"/>
          <w14:ligatures w14:val="none"/>
        </w:rPr>
        <w:t>механизмов</w:t>
      </w:r>
      <w:r w:rsidRPr="00B129F5">
        <w:rPr>
          <w:rFonts w:eastAsia="Times New Roman" w:cs="Times New Roman"/>
          <w:spacing w:val="-11"/>
          <w:kern w:val="0"/>
          <w:sz w:val="24"/>
          <w:lang w:eastAsia="ru-RU"/>
          <w14:ligatures w14:val="none"/>
        </w:rPr>
        <w:t xml:space="preserve"> </w:t>
      </w:r>
      <w:r w:rsidRPr="00B129F5">
        <w:rPr>
          <w:rFonts w:eastAsia="Times New Roman" w:cs="Times New Roman"/>
          <w:kern w:val="0"/>
          <w:sz w:val="24"/>
          <w:lang w:eastAsia="ru-RU"/>
          <w14:ligatures w14:val="none"/>
        </w:rPr>
        <w:t xml:space="preserve">управления </w:t>
      </w:r>
      <w:r w:rsidRPr="00B129F5">
        <w:rPr>
          <w:rFonts w:eastAsia="Times New Roman" w:cs="Times New Roman"/>
          <w:spacing w:val="-2"/>
          <w:kern w:val="0"/>
          <w:sz w:val="24"/>
          <w:lang w:eastAsia="ru-RU"/>
          <w14:ligatures w14:val="none"/>
        </w:rPr>
        <w:t>автомобилей.</w:t>
      </w:r>
    </w:p>
    <w:p w14:paraId="2C9CDEBE"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ru-RU"/>
          <w14:ligatures w14:val="none"/>
        </w:rPr>
      </w:pPr>
      <w:r w:rsidRPr="00B129F5">
        <w:rPr>
          <w:rFonts w:eastAsia="Times New Roman" w:cs="Times New Roman"/>
          <w:kern w:val="0"/>
          <w:sz w:val="24"/>
          <w:lang w:eastAsia="ru-RU"/>
          <w14:ligatures w14:val="none"/>
        </w:rPr>
        <w:t>Производить</w:t>
      </w:r>
      <w:r w:rsidRPr="00B129F5">
        <w:rPr>
          <w:rFonts w:eastAsia="Times New Roman" w:cs="Times New Roman"/>
          <w:spacing w:val="-8"/>
          <w:kern w:val="0"/>
          <w:sz w:val="24"/>
          <w:lang w:eastAsia="ru-RU"/>
          <w14:ligatures w14:val="none"/>
        </w:rPr>
        <w:t xml:space="preserve"> </w:t>
      </w:r>
      <w:r w:rsidRPr="00B129F5">
        <w:rPr>
          <w:rFonts w:eastAsia="Times New Roman" w:cs="Times New Roman"/>
          <w:kern w:val="0"/>
          <w:sz w:val="24"/>
          <w:lang w:eastAsia="ru-RU"/>
          <w14:ligatures w14:val="none"/>
        </w:rPr>
        <w:t>ремонт</w:t>
      </w:r>
      <w:r w:rsidRPr="00B129F5">
        <w:rPr>
          <w:rFonts w:eastAsia="Times New Roman" w:cs="Times New Roman"/>
          <w:spacing w:val="-5"/>
          <w:kern w:val="0"/>
          <w:sz w:val="24"/>
          <w:lang w:eastAsia="ru-RU"/>
          <w14:ligatures w14:val="none"/>
        </w:rPr>
        <w:t xml:space="preserve"> </w:t>
      </w:r>
      <w:r w:rsidRPr="00B129F5">
        <w:rPr>
          <w:rFonts w:eastAsia="Times New Roman" w:cs="Times New Roman"/>
          <w:kern w:val="0"/>
          <w:sz w:val="24"/>
          <w:lang w:eastAsia="ru-RU"/>
          <w14:ligatures w14:val="none"/>
        </w:rPr>
        <w:t>и</w:t>
      </w:r>
      <w:r w:rsidRPr="00B129F5">
        <w:rPr>
          <w:rFonts w:eastAsia="Times New Roman" w:cs="Times New Roman"/>
          <w:spacing w:val="-6"/>
          <w:kern w:val="0"/>
          <w:sz w:val="24"/>
          <w:lang w:eastAsia="ru-RU"/>
          <w14:ligatures w14:val="none"/>
        </w:rPr>
        <w:t xml:space="preserve"> </w:t>
      </w:r>
      <w:r w:rsidRPr="00B129F5">
        <w:rPr>
          <w:rFonts w:eastAsia="Times New Roman" w:cs="Times New Roman"/>
          <w:kern w:val="0"/>
          <w:sz w:val="24"/>
          <w:lang w:eastAsia="ru-RU"/>
          <w14:ligatures w14:val="none"/>
        </w:rPr>
        <w:t xml:space="preserve">окраску </w:t>
      </w:r>
      <w:r w:rsidRPr="00B129F5">
        <w:rPr>
          <w:rFonts w:eastAsia="Times New Roman" w:cs="Times New Roman"/>
          <w:spacing w:val="-2"/>
          <w:kern w:val="0"/>
          <w:sz w:val="24"/>
          <w:lang w:eastAsia="ru-RU"/>
          <w14:ligatures w14:val="none"/>
        </w:rPr>
        <w:t>кузовов.</w:t>
      </w:r>
    </w:p>
    <w:p w14:paraId="1919F1AC"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both"/>
        <w:rPr>
          <w:rFonts w:eastAsia="Times New Roman" w:cs="Times New Roman"/>
          <w:kern w:val="0"/>
          <w:sz w:val="24"/>
          <w:szCs w:val="24"/>
          <w:lang w:eastAsia="ar-SA"/>
          <w14:ligatures w14:val="none"/>
        </w:rPr>
      </w:pPr>
    </w:p>
    <w:p w14:paraId="13591460" w14:textId="77777777" w:rsidR="00B129F5" w:rsidRPr="00B129F5" w:rsidRDefault="00B129F5" w:rsidP="00B129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right"/>
        <w:rPr>
          <w:rFonts w:eastAsia="Times New Roman" w:cs="Times New Roman"/>
          <w:kern w:val="0"/>
          <w:sz w:val="24"/>
          <w:szCs w:val="24"/>
          <w14:ligatures w14:val="none"/>
        </w:rPr>
      </w:pPr>
    </w:p>
    <w:p w14:paraId="5DAA0B52" w14:textId="77777777" w:rsidR="00B129F5" w:rsidRDefault="00B129F5" w:rsidP="006C0B77">
      <w:pPr>
        <w:spacing w:after="0"/>
        <w:ind w:firstLine="709"/>
        <w:jc w:val="both"/>
      </w:pPr>
    </w:p>
    <w:sectPr w:rsidR="00B129F5"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oman ??????????">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DF5910"/>
    <w:multiLevelType w:val="hybridMultilevel"/>
    <w:tmpl w:val="0DF4BE88"/>
    <w:lvl w:ilvl="0" w:tplc="11707CC4">
      <w:numFmt w:val="bullet"/>
      <w:lvlText w:val=""/>
      <w:lvlJc w:val="left"/>
      <w:pPr>
        <w:ind w:left="285" w:hanging="221"/>
      </w:pPr>
      <w:rPr>
        <w:rFonts w:ascii="Symbol" w:eastAsia="Times New Roman" w:hAnsi="Symbol" w:hint="default"/>
        <w:w w:val="100"/>
        <w:sz w:val="24"/>
      </w:rPr>
    </w:lvl>
    <w:lvl w:ilvl="1" w:tplc="DA962FE8">
      <w:numFmt w:val="bullet"/>
      <w:lvlText w:val="•"/>
      <w:lvlJc w:val="left"/>
      <w:pPr>
        <w:ind w:left="775" w:hanging="221"/>
      </w:pPr>
      <w:rPr>
        <w:rFonts w:hint="default"/>
      </w:rPr>
    </w:lvl>
    <w:lvl w:ilvl="2" w:tplc="3D681802">
      <w:numFmt w:val="bullet"/>
      <w:lvlText w:val="•"/>
      <w:lvlJc w:val="left"/>
      <w:pPr>
        <w:ind w:left="1271" w:hanging="221"/>
      </w:pPr>
      <w:rPr>
        <w:rFonts w:hint="default"/>
      </w:rPr>
    </w:lvl>
    <w:lvl w:ilvl="3" w:tplc="6B1EC03A">
      <w:numFmt w:val="bullet"/>
      <w:lvlText w:val="•"/>
      <w:lvlJc w:val="left"/>
      <w:pPr>
        <w:ind w:left="1766" w:hanging="221"/>
      </w:pPr>
      <w:rPr>
        <w:rFonts w:hint="default"/>
      </w:rPr>
    </w:lvl>
    <w:lvl w:ilvl="4" w:tplc="198A4A36">
      <w:numFmt w:val="bullet"/>
      <w:lvlText w:val="•"/>
      <w:lvlJc w:val="left"/>
      <w:pPr>
        <w:ind w:left="2262" w:hanging="221"/>
      </w:pPr>
      <w:rPr>
        <w:rFonts w:hint="default"/>
      </w:rPr>
    </w:lvl>
    <w:lvl w:ilvl="5" w:tplc="78467E7C">
      <w:numFmt w:val="bullet"/>
      <w:lvlText w:val="•"/>
      <w:lvlJc w:val="left"/>
      <w:pPr>
        <w:ind w:left="2757" w:hanging="221"/>
      </w:pPr>
      <w:rPr>
        <w:rFonts w:hint="default"/>
      </w:rPr>
    </w:lvl>
    <w:lvl w:ilvl="6" w:tplc="D60AE68A">
      <w:numFmt w:val="bullet"/>
      <w:lvlText w:val="•"/>
      <w:lvlJc w:val="left"/>
      <w:pPr>
        <w:ind w:left="3253" w:hanging="221"/>
      </w:pPr>
      <w:rPr>
        <w:rFonts w:hint="default"/>
      </w:rPr>
    </w:lvl>
    <w:lvl w:ilvl="7" w:tplc="F4EA4EA6">
      <w:numFmt w:val="bullet"/>
      <w:lvlText w:val="•"/>
      <w:lvlJc w:val="left"/>
      <w:pPr>
        <w:ind w:left="3748" w:hanging="221"/>
      </w:pPr>
      <w:rPr>
        <w:rFonts w:hint="default"/>
      </w:rPr>
    </w:lvl>
    <w:lvl w:ilvl="8" w:tplc="9E4A0632">
      <w:numFmt w:val="bullet"/>
      <w:lvlText w:val="•"/>
      <w:lvlJc w:val="left"/>
      <w:pPr>
        <w:ind w:left="4244" w:hanging="221"/>
      </w:pPr>
      <w:rPr>
        <w:rFonts w:hint="default"/>
      </w:rPr>
    </w:lvl>
  </w:abstractNum>
  <w:abstractNum w:abstractNumId="2"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9C4460A"/>
    <w:multiLevelType w:val="hybridMultilevel"/>
    <w:tmpl w:val="4810037A"/>
    <w:lvl w:ilvl="0" w:tplc="C494EC90">
      <w:numFmt w:val="bullet"/>
      <w:lvlText w:val=""/>
      <w:lvlJc w:val="left"/>
      <w:pPr>
        <w:ind w:left="285" w:hanging="221"/>
      </w:pPr>
      <w:rPr>
        <w:rFonts w:ascii="Symbol" w:eastAsia="Times New Roman" w:hAnsi="Symbol" w:hint="default"/>
        <w:w w:val="100"/>
        <w:sz w:val="24"/>
      </w:rPr>
    </w:lvl>
    <w:lvl w:ilvl="1" w:tplc="F78C69F6">
      <w:numFmt w:val="bullet"/>
      <w:lvlText w:val="•"/>
      <w:lvlJc w:val="left"/>
      <w:pPr>
        <w:ind w:left="775" w:hanging="221"/>
      </w:pPr>
      <w:rPr>
        <w:rFonts w:hint="default"/>
      </w:rPr>
    </w:lvl>
    <w:lvl w:ilvl="2" w:tplc="7CC88578">
      <w:numFmt w:val="bullet"/>
      <w:lvlText w:val="•"/>
      <w:lvlJc w:val="left"/>
      <w:pPr>
        <w:ind w:left="1271" w:hanging="221"/>
      </w:pPr>
      <w:rPr>
        <w:rFonts w:hint="default"/>
      </w:rPr>
    </w:lvl>
    <w:lvl w:ilvl="3" w:tplc="D57A26F4">
      <w:numFmt w:val="bullet"/>
      <w:lvlText w:val="•"/>
      <w:lvlJc w:val="left"/>
      <w:pPr>
        <w:ind w:left="1766" w:hanging="221"/>
      </w:pPr>
      <w:rPr>
        <w:rFonts w:hint="default"/>
      </w:rPr>
    </w:lvl>
    <w:lvl w:ilvl="4" w:tplc="B02643EE">
      <w:numFmt w:val="bullet"/>
      <w:lvlText w:val="•"/>
      <w:lvlJc w:val="left"/>
      <w:pPr>
        <w:ind w:left="2262" w:hanging="221"/>
      </w:pPr>
      <w:rPr>
        <w:rFonts w:hint="default"/>
      </w:rPr>
    </w:lvl>
    <w:lvl w:ilvl="5" w:tplc="8F1C8F86">
      <w:numFmt w:val="bullet"/>
      <w:lvlText w:val="•"/>
      <w:lvlJc w:val="left"/>
      <w:pPr>
        <w:ind w:left="2757" w:hanging="221"/>
      </w:pPr>
      <w:rPr>
        <w:rFonts w:hint="default"/>
      </w:rPr>
    </w:lvl>
    <w:lvl w:ilvl="6" w:tplc="ABC88BA2">
      <w:numFmt w:val="bullet"/>
      <w:lvlText w:val="•"/>
      <w:lvlJc w:val="left"/>
      <w:pPr>
        <w:ind w:left="3253" w:hanging="221"/>
      </w:pPr>
      <w:rPr>
        <w:rFonts w:hint="default"/>
      </w:rPr>
    </w:lvl>
    <w:lvl w:ilvl="7" w:tplc="6BB6AEE6">
      <w:numFmt w:val="bullet"/>
      <w:lvlText w:val="•"/>
      <w:lvlJc w:val="left"/>
      <w:pPr>
        <w:ind w:left="3748" w:hanging="221"/>
      </w:pPr>
      <w:rPr>
        <w:rFonts w:hint="default"/>
      </w:rPr>
    </w:lvl>
    <w:lvl w:ilvl="8" w:tplc="4C8E52A0">
      <w:numFmt w:val="bullet"/>
      <w:lvlText w:val="•"/>
      <w:lvlJc w:val="left"/>
      <w:pPr>
        <w:ind w:left="4244" w:hanging="221"/>
      </w:pPr>
      <w:rPr>
        <w:rFonts w:hint="default"/>
      </w:rPr>
    </w:lvl>
  </w:abstractNum>
  <w:abstractNum w:abstractNumId="4" w15:restartNumberingAfterBreak="0">
    <w:nsid w:val="0BBA14B3"/>
    <w:multiLevelType w:val="hybridMultilevel"/>
    <w:tmpl w:val="A746AB82"/>
    <w:lvl w:ilvl="0" w:tplc="1B8AFB44">
      <w:numFmt w:val="bullet"/>
      <w:lvlText w:val=""/>
      <w:lvlJc w:val="left"/>
      <w:pPr>
        <w:ind w:left="213" w:hanging="200"/>
      </w:pPr>
      <w:rPr>
        <w:rFonts w:ascii="Symbol" w:eastAsia="Times New Roman" w:hAnsi="Symbol" w:hint="default"/>
        <w:w w:val="100"/>
        <w:sz w:val="24"/>
      </w:rPr>
    </w:lvl>
    <w:lvl w:ilvl="1" w:tplc="19067CC8">
      <w:numFmt w:val="bullet"/>
      <w:lvlText w:val="•"/>
      <w:lvlJc w:val="left"/>
      <w:pPr>
        <w:ind w:left="721" w:hanging="200"/>
      </w:pPr>
      <w:rPr>
        <w:rFonts w:hint="default"/>
      </w:rPr>
    </w:lvl>
    <w:lvl w:ilvl="2" w:tplc="72325F3E">
      <w:numFmt w:val="bullet"/>
      <w:lvlText w:val="•"/>
      <w:lvlJc w:val="left"/>
      <w:pPr>
        <w:ind w:left="1223" w:hanging="200"/>
      </w:pPr>
      <w:rPr>
        <w:rFonts w:hint="default"/>
      </w:rPr>
    </w:lvl>
    <w:lvl w:ilvl="3" w:tplc="32AEA91A">
      <w:numFmt w:val="bullet"/>
      <w:lvlText w:val="•"/>
      <w:lvlJc w:val="left"/>
      <w:pPr>
        <w:ind w:left="1724" w:hanging="200"/>
      </w:pPr>
      <w:rPr>
        <w:rFonts w:hint="default"/>
      </w:rPr>
    </w:lvl>
    <w:lvl w:ilvl="4" w:tplc="FBE64500">
      <w:numFmt w:val="bullet"/>
      <w:lvlText w:val="•"/>
      <w:lvlJc w:val="left"/>
      <w:pPr>
        <w:ind w:left="2226" w:hanging="200"/>
      </w:pPr>
      <w:rPr>
        <w:rFonts w:hint="default"/>
      </w:rPr>
    </w:lvl>
    <w:lvl w:ilvl="5" w:tplc="9F5C0E08">
      <w:numFmt w:val="bullet"/>
      <w:lvlText w:val="•"/>
      <w:lvlJc w:val="left"/>
      <w:pPr>
        <w:ind w:left="2727" w:hanging="200"/>
      </w:pPr>
      <w:rPr>
        <w:rFonts w:hint="default"/>
      </w:rPr>
    </w:lvl>
    <w:lvl w:ilvl="6" w:tplc="ACAA62CA">
      <w:numFmt w:val="bullet"/>
      <w:lvlText w:val="•"/>
      <w:lvlJc w:val="left"/>
      <w:pPr>
        <w:ind w:left="3229" w:hanging="200"/>
      </w:pPr>
      <w:rPr>
        <w:rFonts w:hint="default"/>
      </w:rPr>
    </w:lvl>
    <w:lvl w:ilvl="7" w:tplc="48288C90">
      <w:numFmt w:val="bullet"/>
      <w:lvlText w:val="•"/>
      <w:lvlJc w:val="left"/>
      <w:pPr>
        <w:ind w:left="3730" w:hanging="200"/>
      </w:pPr>
      <w:rPr>
        <w:rFonts w:hint="default"/>
      </w:rPr>
    </w:lvl>
    <w:lvl w:ilvl="8" w:tplc="17E04552">
      <w:numFmt w:val="bullet"/>
      <w:lvlText w:val="•"/>
      <w:lvlJc w:val="left"/>
      <w:pPr>
        <w:ind w:left="4232" w:hanging="200"/>
      </w:pPr>
      <w:rPr>
        <w:rFonts w:hint="default"/>
      </w:rPr>
    </w:lvl>
  </w:abstractNum>
  <w:abstractNum w:abstractNumId="5" w15:restartNumberingAfterBreak="0">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0CF71709"/>
    <w:multiLevelType w:val="multilevel"/>
    <w:tmpl w:val="E6FE5E32"/>
    <w:lvl w:ilvl="0">
      <w:start w:val="3"/>
      <w:numFmt w:val="decimal"/>
      <w:lvlText w:val="%1"/>
      <w:lvlJc w:val="left"/>
      <w:pPr>
        <w:ind w:left="846" w:hanging="420"/>
      </w:pPr>
      <w:rPr>
        <w:rFonts w:cs="Times New Roman"/>
      </w:rPr>
    </w:lvl>
    <w:lvl w:ilvl="1">
      <w:start w:val="1"/>
      <w:numFmt w:val="decimal"/>
      <w:lvlText w:val="%1.%2."/>
      <w:lvlJc w:val="left"/>
      <w:pPr>
        <w:ind w:left="846" w:hanging="420"/>
      </w:pPr>
      <w:rPr>
        <w:rFonts w:ascii="Times New Roman" w:eastAsia="Times New Roman" w:hAnsi="Times New Roman" w:cs="Times New Roman" w:hint="default"/>
        <w:b w:val="0"/>
        <w:bCs w:val="0"/>
        <w:i w:val="0"/>
        <w:iCs w:val="0"/>
        <w:spacing w:val="0"/>
        <w:w w:val="100"/>
        <w:sz w:val="24"/>
        <w:szCs w:val="24"/>
      </w:rPr>
    </w:lvl>
    <w:lvl w:ilvl="2">
      <w:numFmt w:val="bullet"/>
      <w:lvlText w:val="•"/>
      <w:lvlJc w:val="left"/>
      <w:pPr>
        <w:ind w:left="2741" w:hanging="420"/>
      </w:pPr>
    </w:lvl>
    <w:lvl w:ilvl="3">
      <w:numFmt w:val="bullet"/>
      <w:lvlText w:val="•"/>
      <w:lvlJc w:val="left"/>
      <w:pPr>
        <w:ind w:left="3692" w:hanging="420"/>
      </w:pPr>
    </w:lvl>
    <w:lvl w:ilvl="4">
      <w:numFmt w:val="bullet"/>
      <w:lvlText w:val="•"/>
      <w:lvlJc w:val="left"/>
      <w:pPr>
        <w:ind w:left="4643" w:hanging="420"/>
      </w:pPr>
    </w:lvl>
    <w:lvl w:ilvl="5">
      <w:numFmt w:val="bullet"/>
      <w:lvlText w:val="•"/>
      <w:lvlJc w:val="left"/>
      <w:pPr>
        <w:ind w:left="5594" w:hanging="420"/>
      </w:pPr>
    </w:lvl>
    <w:lvl w:ilvl="6">
      <w:numFmt w:val="bullet"/>
      <w:lvlText w:val="•"/>
      <w:lvlJc w:val="left"/>
      <w:pPr>
        <w:ind w:left="6545" w:hanging="420"/>
      </w:pPr>
    </w:lvl>
    <w:lvl w:ilvl="7">
      <w:numFmt w:val="bullet"/>
      <w:lvlText w:val="•"/>
      <w:lvlJc w:val="left"/>
      <w:pPr>
        <w:ind w:left="7495" w:hanging="420"/>
      </w:pPr>
    </w:lvl>
    <w:lvl w:ilvl="8">
      <w:numFmt w:val="bullet"/>
      <w:lvlText w:val="•"/>
      <w:lvlJc w:val="left"/>
      <w:pPr>
        <w:ind w:left="8446" w:hanging="420"/>
      </w:pPr>
    </w:lvl>
  </w:abstractNum>
  <w:abstractNum w:abstractNumId="7" w15:restartNumberingAfterBreak="0">
    <w:nsid w:val="1042776A"/>
    <w:multiLevelType w:val="hybridMultilevel"/>
    <w:tmpl w:val="BCA6A378"/>
    <w:lvl w:ilvl="0" w:tplc="AA0E885C">
      <w:numFmt w:val="bullet"/>
      <w:lvlText w:val=""/>
      <w:lvlJc w:val="left"/>
      <w:pPr>
        <w:ind w:left="285" w:hanging="178"/>
      </w:pPr>
      <w:rPr>
        <w:rFonts w:ascii="Symbol" w:eastAsia="Times New Roman" w:hAnsi="Symbol" w:hint="default"/>
        <w:w w:val="100"/>
        <w:sz w:val="24"/>
      </w:rPr>
    </w:lvl>
    <w:lvl w:ilvl="1" w:tplc="D166C444">
      <w:numFmt w:val="bullet"/>
      <w:lvlText w:val="•"/>
      <w:lvlJc w:val="left"/>
      <w:pPr>
        <w:ind w:left="775" w:hanging="178"/>
      </w:pPr>
      <w:rPr>
        <w:rFonts w:hint="default"/>
      </w:rPr>
    </w:lvl>
    <w:lvl w:ilvl="2" w:tplc="D97E5A62">
      <w:numFmt w:val="bullet"/>
      <w:lvlText w:val="•"/>
      <w:lvlJc w:val="left"/>
      <w:pPr>
        <w:ind w:left="1271" w:hanging="178"/>
      </w:pPr>
      <w:rPr>
        <w:rFonts w:hint="default"/>
      </w:rPr>
    </w:lvl>
    <w:lvl w:ilvl="3" w:tplc="B57612B4">
      <w:numFmt w:val="bullet"/>
      <w:lvlText w:val="•"/>
      <w:lvlJc w:val="left"/>
      <w:pPr>
        <w:ind w:left="1766" w:hanging="178"/>
      </w:pPr>
      <w:rPr>
        <w:rFonts w:hint="default"/>
      </w:rPr>
    </w:lvl>
    <w:lvl w:ilvl="4" w:tplc="C136B0A2">
      <w:numFmt w:val="bullet"/>
      <w:lvlText w:val="•"/>
      <w:lvlJc w:val="left"/>
      <w:pPr>
        <w:ind w:left="2262" w:hanging="178"/>
      </w:pPr>
      <w:rPr>
        <w:rFonts w:hint="default"/>
      </w:rPr>
    </w:lvl>
    <w:lvl w:ilvl="5" w:tplc="A7002DD0">
      <w:numFmt w:val="bullet"/>
      <w:lvlText w:val="•"/>
      <w:lvlJc w:val="left"/>
      <w:pPr>
        <w:ind w:left="2757" w:hanging="178"/>
      </w:pPr>
      <w:rPr>
        <w:rFonts w:hint="default"/>
      </w:rPr>
    </w:lvl>
    <w:lvl w:ilvl="6" w:tplc="E0665934">
      <w:numFmt w:val="bullet"/>
      <w:lvlText w:val="•"/>
      <w:lvlJc w:val="left"/>
      <w:pPr>
        <w:ind w:left="3253" w:hanging="178"/>
      </w:pPr>
      <w:rPr>
        <w:rFonts w:hint="default"/>
      </w:rPr>
    </w:lvl>
    <w:lvl w:ilvl="7" w:tplc="94200650">
      <w:numFmt w:val="bullet"/>
      <w:lvlText w:val="•"/>
      <w:lvlJc w:val="left"/>
      <w:pPr>
        <w:ind w:left="3748" w:hanging="178"/>
      </w:pPr>
      <w:rPr>
        <w:rFonts w:hint="default"/>
      </w:rPr>
    </w:lvl>
    <w:lvl w:ilvl="8" w:tplc="79A64F34">
      <w:numFmt w:val="bullet"/>
      <w:lvlText w:val="•"/>
      <w:lvlJc w:val="left"/>
      <w:pPr>
        <w:ind w:left="4244" w:hanging="178"/>
      </w:pPr>
      <w:rPr>
        <w:rFonts w:hint="default"/>
      </w:rPr>
    </w:lvl>
  </w:abstractNum>
  <w:abstractNum w:abstractNumId="8" w15:restartNumberingAfterBreak="0">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14AF2E0C"/>
    <w:multiLevelType w:val="hybridMultilevel"/>
    <w:tmpl w:val="8B9AF42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0"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hint="default"/>
      </w:rPr>
    </w:lvl>
  </w:abstractNum>
  <w:abstractNum w:abstractNumId="11" w15:restartNumberingAfterBreak="0">
    <w:nsid w:val="19DB1147"/>
    <w:multiLevelType w:val="hybridMultilevel"/>
    <w:tmpl w:val="218ECFC0"/>
    <w:lvl w:ilvl="0" w:tplc="AE78B2E0">
      <w:numFmt w:val="bullet"/>
      <w:lvlText w:val=""/>
      <w:lvlJc w:val="left"/>
      <w:pPr>
        <w:ind w:left="285" w:hanging="221"/>
      </w:pPr>
      <w:rPr>
        <w:rFonts w:ascii="Symbol" w:eastAsia="Times New Roman" w:hAnsi="Symbol" w:hint="default"/>
        <w:w w:val="100"/>
        <w:sz w:val="24"/>
      </w:rPr>
    </w:lvl>
    <w:lvl w:ilvl="1" w:tplc="ADEE3638">
      <w:numFmt w:val="bullet"/>
      <w:lvlText w:val="•"/>
      <w:lvlJc w:val="left"/>
      <w:pPr>
        <w:ind w:left="775" w:hanging="221"/>
      </w:pPr>
      <w:rPr>
        <w:rFonts w:hint="default"/>
      </w:rPr>
    </w:lvl>
    <w:lvl w:ilvl="2" w:tplc="7658732E">
      <w:numFmt w:val="bullet"/>
      <w:lvlText w:val="•"/>
      <w:lvlJc w:val="left"/>
      <w:pPr>
        <w:ind w:left="1271" w:hanging="221"/>
      </w:pPr>
      <w:rPr>
        <w:rFonts w:hint="default"/>
      </w:rPr>
    </w:lvl>
    <w:lvl w:ilvl="3" w:tplc="2DEE4E90">
      <w:numFmt w:val="bullet"/>
      <w:lvlText w:val="•"/>
      <w:lvlJc w:val="left"/>
      <w:pPr>
        <w:ind w:left="1766" w:hanging="221"/>
      </w:pPr>
      <w:rPr>
        <w:rFonts w:hint="default"/>
      </w:rPr>
    </w:lvl>
    <w:lvl w:ilvl="4" w:tplc="6E8207A8">
      <w:numFmt w:val="bullet"/>
      <w:lvlText w:val="•"/>
      <w:lvlJc w:val="left"/>
      <w:pPr>
        <w:ind w:left="2262" w:hanging="221"/>
      </w:pPr>
      <w:rPr>
        <w:rFonts w:hint="default"/>
      </w:rPr>
    </w:lvl>
    <w:lvl w:ilvl="5" w:tplc="0C907582">
      <w:numFmt w:val="bullet"/>
      <w:lvlText w:val="•"/>
      <w:lvlJc w:val="left"/>
      <w:pPr>
        <w:ind w:left="2757" w:hanging="221"/>
      </w:pPr>
      <w:rPr>
        <w:rFonts w:hint="default"/>
      </w:rPr>
    </w:lvl>
    <w:lvl w:ilvl="6" w:tplc="72243158">
      <w:numFmt w:val="bullet"/>
      <w:lvlText w:val="•"/>
      <w:lvlJc w:val="left"/>
      <w:pPr>
        <w:ind w:left="3253" w:hanging="221"/>
      </w:pPr>
      <w:rPr>
        <w:rFonts w:hint="default"/>
      </w:rPr>
    </w:lvl>
    <w:lvl w:ilvl="7" w:tplc="8E549334">
      <w:numFmt w:val="bullet"/>
      <w:lvlText w:val="•"/>
      <w:lvlJc w:val="left"/>
      <w:pPr>
        <w:ind w:left="3748" w:hanging="221"/>
      </w:pPr>
      <w:rPr>
        <w:rFonts w:hint="default"/>
      </w:rPr>
    </w:lvl>
    <w:lvl w:ilvl="8" w:tplc="D4D0B820">
      <w:numFmt w:val="bullet"/>
      <w:lvlText w:val="•"/>
      <w:lvlJc w:val="left"/>
      <w:pPr>
        <w:ind w:left="4244" w:hanging="221"/>
      </w:pPr>
      <w:rPr>
        <w:rFonts w:hint="default"/>
      </w:rPr>
    </w:lvl>
  </w:abstractNum>
  <w:abstractNum w:abstractNumId="12" w15:restartNumberingAfterBreak="0">
    <w:nsid w:val="1A98690F"/>
    <w:multiLevelType w:val="multilevel"/>
    <w:tmpl w:val="6D84EDB6"/>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602114"/>
    <w:multiLevelType w:val="hybridMultilevel"/>
    <w:tmpl w:val="82580472"/>
    <w:lvl w:ilvl="0" w:tplc="FE0834C6">
      <w:numFmt w:val="bullet"/>
      <w:lvlText w:val=""/>
      <w:lvlJc w:val="left"/>
      <w:pPr>
        <w:ind w:left="213" w:hanging="200"/>
      </w:pPr>
      <w:rPr>
        <w:rFonts w:ascii="Symbol" w:eastAsia="Times New Roman" w:hAnsi="Symbol" w:hint="default"/>
        <w:w w:val="100"/>
        <w:sz w:val="24"/>
      </w:rPr>
    </w:lvl>
    <w:lvl w:ilvl="1" w:tplc="E7B819DA">
      <w:numFmt w:val="bullet"/>
      <w:lvlText w:val="•"/>
      <w:lvlJc w:val="left"/>
      <w:pPr>
        <w:ind w:left="721" w:hanging="200"/>
      </w:pPr>
      <w:rPr>
        <w:rFonts w:hint="default"/>
      </w:rPr>
    </w:lvl>
    <w:lvl w:ilvl="2" w:tplc="0F823A74">
      <w:numFmt w:val="bullet"/>
      <w:lvlText w:val="•"/>
      <w:lvlJc w:val="left"/>
      <w:pPr>
        <w:ind w:left="1223" w:hanging="200"/>
      </w:pPr>
      <w:rPr>
        <w:rFonts w:hint="default"/>
      </w:rPr>
    </w:lvl>
    <w:lvl w:ilvl="3" w:tplc="C36A6E66">
      <w:numFmt w:val="bullet"/>
      <w:lvlText w:val="•"/>
      <w:lvlJc w:val="left"/>
      <w:pPr>
        <w:ind w:left="1724" w:hanging="200"/>
      </w:pPr>
      <w:rPr>
        <w:rFonts w:hint="default"/>
      </w:rPr>
    </w:lvl>
    <w:lvl w:ilvl="4" w:tplc="DD00F028">
      <w:numFmt w:val="bullet"/>
      <w:lvlText w:val="•"/>
      <w:lvlJc w:val="left"/>
      <w:pPr>
        <w:ind w:left="2226" w:hanging="200"/>
      </w:pPr>
      <w:rPr>
        <w:rFonts w:hint="default"/>
      </w:rPr>
    </w:lvl>
    <w:lvl w:ilvl="5" w:tplc="E26E1B1A">
      <w:numFmt w:val="bullet"/>
      <w:lvlText w:val="•"/>
      <w:lvlJc w:val="left"/>
      <w:pPr>
        <w:ind w:left="2727" w:hanging="200"/>
      </w:pPr>
      <w:rPr>
        <w:rFonts w:hint="default"/>
      </w:rPr>
    </w:lvl>
    <w:lvl w:ilvl="6" w:tplc="2C68006C">
      <w:numFmt w:val="bullet"/>
      <w:lvlText w:val="•"/>
      <w:lvlJc w:val="left"/>
      <w:pPr>
        <w:ind w:left="3229" w:hanging="200"/>
      </w:pPr>
      <w:rPr>
        <w:rFonts w:hint="default"/>
      </w:rPr>
    </w:lvl>
    <w:lvl w:ilvl="7" w:tplc="74B6E27C">
      <w:numFmt w:val="bullet"/>
      <w:lvlText w:val="•"/>
      <w:lvlJc w:val="left"/>
      <w:pPr>
        <w:ind w:left="3730" w:hanging="200"/>
      </w:pPr>
      <w:rPr>
        <w:rFonts w:hint="default"/>
      </w:rPr>
    </w:lvl>
    <w:lvl w:ilvl="8" w:tplc="3A90EE14">
      <w:numFmt w:val="bullet"/>
      <w:lvlText w:val="•"/>
      <w:lvlJc w:val="left"/>
      <w:pPr>
        <w:ind w:left="4232" w:hanging="200"/>
      </w:pPr>
      <w:rPr>
        <w:rFonts w:hint="default"/>
      </w:rPr>
    </w:lvl>
  </w:abstractNum>
  <w:abstractNum w:abstractNumId="16"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6BA75EF"/>
    <w:multiLevelType w:val="hybridMultilevel"/>
    <w:tmpl w:val="3FBC8A48"/>
    <w:lvl w:ilvl="0" w:tplc="7C100730">
      <w:numFmt w:val="bullet"/>
      <w:lvlText w:val=""/>
      <w:lvlJc w:val="left"/>
      <w:pPr>
        <w:ind w:left="285" w:hanging="221"/>
      </w:pPr>
      <w:rPr>
        <w:rFonts w:ascii="Symbol" w:eastAsia="Times New Roman" w:hAnsi="Symbol" w:hint="default"/>
        <w:w w:val="100"/>
        <w:sz w:val="24"/>
      </w:rPr>
    </w:lvl>
    <w:lvl w:ilvl="1" w:tplc="1B143926">
      <w:numFmt w:val="bullet"/>
      <w:lvlText w:val="•"/>
      <w:lvlJc w:val="left"/>
      <w:pPr>
        <w:ind w:left="775" w:hanging="221"/>
      </w:pPr>
      <w:rPr>
        <w:rFonts w:hint="default"/>
      </w:rPr>
    </w:lvl>
    <w:lvl w:ilvl="2" w:tplc="B894A87C">
      <w:numFmt w:val="bullet"/>
      <w:lvlText w:val="•"/>
      <w:lvlJc w:val="left"/>
      <w:pPr>
        <w:ind w:left="1271" w:hanging="221"/>
      </w:pPr>
      <w:rPr>
        <w:rFonts w:hint="default"/>
      </w:rPr>
    </w:lvl>
    <w:lvl w:ilvl="3" w:tplc="4B845B24">
      <w:numFmt w:val="bullet"/>
      <w:lvlText w:val="•"/>
      <w:lvlJc w:val="left"/>
      <w:pPr>
        <w:ind w:left="1766" w:hanging="221"/>
      </w:pPr>
      <w:rPr>
        <w:rFonts w:hint="default"/>
      </w:rPr>
    </w:lvl>
    <w:lvl w:ilvl="4" w:tplc="027EFD76">
      <w:numFmt w:val="bullet"/>
      <w:lvlText w:val="•"/>
      <w:lvlJc w:val="left"/>
      <w:pPr>
        <w:ind w:left="2262" w:hanging="221"/>
      </w:pPr>
      <w:rPr>
        <w:rFonts w:hint="default"/>
      </w:rPr>
    </w:lvl>
    <w:lvl w:ilvl="5" w:tplc="36048FA4">
      <w:numFmt w:val="bullet"/>
      <w:lvlText w:val="•"/>
      <w:lvlJc w:val="left"/>
      <w:pPr>
        <w:ind w:left="2757" w:hanging="221"/>
      </w:pPr>
      <w:rPr>
        <w:rFonts w:hint="default"/>
      </w:rPr>
    </w:lvl>
    <w:lvl w:ilvl="6" w:tplc="198A4670">
      <w:numFmt w:val="bullet"/>
      <w:lvlText w:val="•"/>
      <w:lvlJc w:val="left"/>
      <w:pPr>
        <w:ind w:left="3253" w:hanging="221"/>
      </w:pPr>
      <w:rPr>
        <w:rFonts w:hint="default"/>
      </w:rPr>
    </w:lvl>
    <w:lvl w:ilvl="7" w:tplc="8566F850">
      <w:numFmt w:val="bullet"/>
      <w:lvlText w:val="•"/>
      <w:lvlJc w:val="left"/>
      <w:pPr>
        <w:ind w:left="3748" w:hanging="221"/>
      </w:pPr>
      <w:rPr>
        <w:rFonts w:hint="default"/>
      </w:rPr>
    </w:lvl>
    <w:lvl w:ilvl="8" w:tplc="A7284D24">
      <w:numFmt w:val="bullet"/>
      <w:lvlText w:val="•"/>
      <w:lvlJc w:val="left"/>
      <w:pPr>
        <w:ind w:left="4244" w:hanging="221"/>
      </w:pPr>
      <w:rPr>
        <w:rFonts w:hint="default"/>
      </w:rPr>
    </w:lvl>
  </w:abstractNum>
  <w:abstractNum w:abstractNumId="18" w15:restartNumberingAfterBreak="0">
    <w:nsid w:val="28F33237"/>
    <w:multiLevelType w:val="hybridMultilevel"/>
    <w:tmpl w:val="6C6263DA"/>
    <w:lvl w:ilvl="0" w:tplc="2618D53C">
      <w:numFmt w:val="bullet"/>
      <w:lvlText w:val=""/>
      <w:lvlJc w:val="left"/>
      <w:pPr>
        <w:ind w:left="285" w:hanging="221"/>
      </w:pPr>
      <w:rPr>
        <w:rFonts w:ascii="Symbol" w:eastAsia="Times New Roman" w:hAnsi="Symbol" w:hint="default"/>
        <w:w w:val="100"/>
        <w:sz w:val="24"/>
      </w:rPr>
    </w:lvl>
    <w:lvl w:ilvl="1" w:tplc="D8968C8C">
      <w:numFmt w:val="bullet"/>
      <w:lvlText w:val="•"/>
      <w:lvlJc w:val="left"/>
      <w:pPr>
        <w:ind w:left="775" w:hanging="221"/>
      </w:pPr>
      <w:rPr>
        <w:rFonts w:hint="default"/>
      </w:rPr>
    </w:lvl>
    <w:lvl w:ilvl="2" w:tplc="60A62DBA">
      <w:numFmt w:val="bullet"/>
      <w:lvlText w:val="•"/>
      <w:lvlJc w:val="left"/>
      <w:pPr>
        <w:ind w:left="1271" w:hanging="221"/>
      </w:pPr>
      <w:rPr>
        <w:rFonts w:hint="default"/>
      </w:rPr>
    </w:lvl>
    <w:lvl w:ilvl="3" w:tplc="BBE2616A">
      <w:numFmt w:val="bullet"/>
      <w:lvlText w:val="•"/>
      <w:lvlJc w:val="left"/>
      <w:pPr>
        <w:ind w:left="1766" w:hanging="221"/>
      </w:pPr>
      <w:rPr>
        <w:rFonts w:hint="default"/>
      </w:rPr>
    </w:lvl>
    <w:lvl w:ilvl="4" w:tplc="8DBE572C">
      <w:numFmt w:val="bullet"/>
      <w:lvlText w:val="•"/>
      <w:lvlJc w:val="left"/>
      <w:pPr>
        <w:ind w:left="2262" w:hanging="221"/>
      </w:pPr>
      <w:rPr>
        <w:rFonts w:hint="default"/>
      </w:rPr>
    </w:lvl>
    <w:lvl w:ilvl="5" w:tplc="A96656BE">
      <w:numFmt w:val="bullet"/>
      <w:lvlText w:val="•"/>
      <w:lvlJc w:val="left"/>
      <w:pPr>
        <w:ind w:left="2757" w:hanging="221"/>
      </w:pPr>
      <w:rPr>
        <w:rFonts w:hint="default"/>
      </w:rPr>
    </w:lvl>
    <w:lvl w:ilvl="6" w:tplc="0B2E246E">
      <w:numFmt w:val="bullet"/>
      <w:lvlText w:val="•"/>
      <w:lvlJc w:val="left"/>
      <w:pPr>
        <w:ind w:left="3253" w:hanging="221"/>
      </w:pPr>
      <w:rPr>
        <w:rFonts w:hint="default"/>
      </w:rPr>
    </w:lvl>
    <w:lvl w:ilvl="7" w:tplc="107A6FE2">
      <w:numFmt w:val="bullet"/>
      <w:lvlText w:val="•"/>
      <w:lvlJc w:val="left"/>
      <w:pPr>
        <w:ind w:left="3748" w:hanging="221"/>
      </w:pPr>
      <w:rPr>
        <w:rFonts w:hint="default"/>
      </w:rPr>
    </w:lvl>
    <w:lvl w:ilvl="8" w:tplc="B4467C7E">
      <w:numFmt w:val="bullet"/>
      <w:lvlText w:val="•"/>
      <w:lvlJc w:val="left"/>
      <w:pPr>
        <w:ind w:left="4244" w:hanging="221"/>
      </w:pPr>
      <w:rPr>
        <w:rFonts w:hint="default"/>
      </w:rPr>
    </w:lvl>
  </w:abstractNum>
  <w:abstractNum w:abstractNumId="19" w15:restartNumberingAfterBreak="0">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0" w15:restartNumberingAfterBreak="0">
    <w:nsid w:val="2EC045F8"/>
    <w:multiLevelType w:val="hybridMultilevel"/>
    <w:tmpl w:val="1018D03C"/>
    <w:lvl w:ilvl="0" w:tplc="0E985760">
      <w:numFmt w:val="bullet"/>
      <w:lvlText w:val=""/>
      <w:lvlJc w:val="left"/>
      <w:pPr>
        <w:ind w:left="285" w:hanging="221"/>
      </w:pPr>
      <w:rPr>
        <w:rFonts w:ascii="Symbol" w:eastAsia="Times New Roman" w:hAnsi="Symbol" w:hint="default"/>
        <w:w w:val="100"/>
        <w:sz w:val="24"/>
      </w:rPr>
    </w:lvl>
    <w:lvl w:ilvl="1" w:tplc="747886EE">
      <w:numFmt w:val="bullet"/>
      <w:lvlText w:val="•"/>
      <w:lvlJc w:val="left"/>
      <w:pPr>
        <w:ind w:left="775" w:hanging="221"/>
      </w:pPr>
      <w:rPr>
        <w:rFonts w:hint="default"/>
      </w:rPr>
    </w:lvl>
    <w:lvl w:ilvl="2" w:tplc="E7D8065A">
      <w:numFmt w:val="bullet"/>
      <w:lvlText w:val="•"/>
      <w:lvlJc w:val="left"/>
      <w:pPr>
        <w:ind w:left="1271" w:hanging="221"/>
      </w:pPr>
      <w:rPr>
        <w:rFonts w:hint="default"/>
      </w:rPr>
    </w:lvl>
    <w:lvl w:ilvl="3" w:tplc="FFF85CA4">
      <w:numFmt w:val="bullet"/>
      <w:lvlText w:val="•"/>
      <w:lvlJc w:val="left"/>
      <w:pPr>
        <w:ind w:left="1766" w:hanging="221"/>
      </w:pPr>
      <w:rPr>
        <w:rFonts w:hint="default"/>
      </w:rPr>
    </w:lvl>
    <w:lvl w:ilvl="4" w:tplc="7924D474">
      <w:numFmt w:val="bullet"/>
      <w:lvlText w:val="•"/>
      <w:lvlJc w:val="left"/>
      <w:pPr>
        <w:ind w:left="2262" w:hanging="221"/>
      </w:pPr>
      <w:rPr>
        <w:rFonts w:hint="default"/>
      </w:rPr>
    </w:lvl>
    <w:lvl w:ilvl="5" w:tplc="0460408C">
      <w:numFmt w:val="bullet"/>
      <w:lvlText w:val="•"/>
      <w:lvlJc w:val="left"/>
      <w:pPr>
        <w:ind w:left="2757" w:hanging="221"/>
      </w:pPr>
      <w:rPr>
        <w:rFonts w:hint="default"/>
      </w:rPr>
    </w:lvl>
    <w:lvl w:ilvl="6" w:tplc="A3AEBDD2">
      <w:numFmt w:val="bullet"/>
      <w:lvlText w:val="•"/>
      <w:lvlJc w:val="left"/>
      <w:pPr>
        <w:ind w:left="3253" w:hanging="221"/>
      </w:pPr>
      <w:rPr>
        <w:rFonts w:hint="default"/>
      </w:rPr>
    </w:lvl>
    <w:lvl w:ilvl="7" w:tplc="9D00A1BC">
      <w:numFmt w:val="bullet"/>
      <w:lvlText w:val="•"/>
      <w:lvlJc w:val="left"/>
      <w:pPr>
        <w:ind w:left="3748" w:hanging="221"/>
      </w:pPr>
      <w:rPr>
        <w:rFonts w:hint="default"/>
      </w:rPr>
    </w:lvl>
    <w:lvl w:ilvl="8" w:tplc="4ADA238E">
      <w:numFmt w:val="bullet"/>
      <w:lvlText w:val="•"/>
      <w:lvlJc w:val="left"/>
      <w:pPr>
        <w:ind w:left="4244" w:hanging="221"/>
      </w:pPr>
      <w:rPr>
        <w:rFonts w:hint="default"/>
      </w:rPr>
    </w:lvl>
  </w:abstractNum>
  <w:abstractNum w:abstractNumId="21" w15:restartNumberingAfterBreak="0">
    <w:nsid w:val="322042A0"/>
    <w:multiLevelType w:val="hybridMultilevel"/>
    <w:tmpl w:val="BC44172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7591838"/>
    <w:multiLevelType w:val="hybridMultilevel"/>
    <w:tmpl w:val="B7CCBE08"/>
    <w:lvl w:ilvl="0" w:tplc="AC469808">
      <w:numFmt w:val="bullet"/>
      <w:lvlText w:val=""/>
      <w:lvlJc w:val="left"/>
      <w:pPr>
        <w:ind w:left="285" w:hanging="221"/>
      </w:pPr>
      <w:rPr>
        <w:rFonts w:ascii="Symbol" w:eastAsia="Times New Roman" w:hAnsi="Symbol" w:hint="default"/>
        <w:w w:val="100"/>
        <w:sz w:val="24"/>
      </w:rPr>
    </w:lvl>
    <w:lvl w:ilvl="1" w:tplc="F7D4028E">
      <w:numFmt w:val="bullet"/>
      <w:lvlText w:val="•"/>
      <w:lvlJc w:val="left"/>
      <w:pPr>
        <w:ind w:left="775" w:hanging="221"/>
      </w:pPr>
      <w:rPr>
        <w:rFonts w:hint="default"/>
      </w:rPr>
    </w:lvl>
    <w:lvl w:ilvl="2" w:tplc="73B44CC8">
      <w:numFmt w:val="bullet"/>
      <w:lvlText w:val="•"/>
      <w:lvlJc w:val="left"/>
      <w:pPr>
        <w:ind w:left="1271" w:hanging="221"/>
      </w:pPr>
      <w:rPr>
        <w:rFonts w:hint="default"/>
      </w:rPr>
    </w:lvl>
    <w:lvl w:ilvl="3" w:tplc="1D48A0E0">
      <w:numFmt w:val="bullet"/>
      <w:lvlText w:val="•"/>
      <w:lvlJc w:val="left"/>
      <w:pPr>
        <w:ind w:left="1766" w:hanging="221"/>
      </w:pPr>
      <w:rPr>
        <w:rFonts w:hint="default"/>
      </w:rPr>
    </w:lvl>
    <w:lvl w:ilvl="4" w:tplc="5BEE1A78">
      <w:numFmt w:val="bullet"/>
      <w:lvlText w:val="•"/>
      <w:lvlJc w:val="left"/>
      <w:pPr>
        <w:ind w:left="2262" w:hanging="221"/>
      </w:pPr>
      <w:rPr>
        <w:rFonts w:hint="default"/>
      </w:rPr>
    </w:lvl>
    <w:lvl w:ilvl="5" w:tplc="E3DCF1F8">
      <w:numFmt w:val="bullet"/>
      <w:lvlText w:val="•"/>
      <w:lvlJc w:val="left"/>
      <w:pPr>
        <w:ind w:left="2757" w:hanging="221"/>
      </w:pPr>
      <w:rPr>
        <w:rFonts w:hint="default"/>
      </w:rPr>
    </w:lvl>
    <w:lvl w:ilvl="6" w:tplc="7F845A1C">
      <w:numFmt w:val="bullet"/>
      <w:lvlText w:val="•"/>
      <w:lvlJc w:val="left"/>
      <w:pPr>
        <w:ind w:left="3253" w:hanging="221"/>
      </w:pPr>
      <w:rPr>
        <w:rFonts w:hint="default"/>
      </w:rPr>
    </w:lvl>
    <w:lvl w:ilvl="7" w:tplc="39FCE4C8">
      <w:numFmt w:val="bullet"/>
      <w:lvlText w:val="•"/>
      <w:lvlJc w:val="left"/>
      <w:pPr>
        <w:ind w:left="3748" w:hanging="221"/>
      </w:pPr>
      <w:rPr>
        <w:rFonts w:hint="default"/>
      </w:rPr>
    </w:lvl>
    <w:lvl w:ilvl="8" w:tplc="4C06084E">
      <w:numFmt w:val="bullet"/>
      <w:lvlText w:val="•"/>
      <w:lvlJc w:val="left"/>
      <w:pPr>
        <w:ind w:left="4244" w:hanging="221"/>
      </w:pPr>
      <w:rPr>
        <w:rFonts w:hint="default"/>
      </w:rPr>
    </w:lvl>
  </w:abstractNum>
  <w:abstractNum w:abstractNumId="23" w15:restartNumberingAfterBreak="0">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4" w15:restartNumberingAfterBreak="0">
    <w:nsid w:val="3DF80F6C"/>
    <w:multiLevelType w:val="hybridMultilevel"/>
    <w:tmpl w:val="DCBE1D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17325B9"/>
    <w:multiLevelType w:val="hybridMultilevel"/>
    <w:tmpl w:val="BC44172E"/>
    <w:lvl w:ilvl="0" w:tplc="FFFFFFFF">
      <w:start w:val="1"/>
      <w:numFmt w:val="decimal"/>
      <w:lvlText w:val="%1."/>
      <w:lvlJc w:val="left"/>
      <w:pPr>
        <w:ind w:left="360" w:hanging="360"/>
      </w:pPr>
      <w:rPr>
        <w:rFonts w:cs="Times New Roman"/>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6" w15:restartNumberingAfterBreak="0">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7" w15:restartNumberingAfterBreak="0">
    <w:nsid w:val="45C83E59"/>
    <w:multiLevelType w:val="hybridMultilevel"/>
    <w:tmpl w:val="EA902F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78E4BDD"/>
    <w:multiLevelType w:val="hybridMultilevel"/>
    <w:tmpl w:val="3CB67088"/>
    <w:lvl w:ilvl="0" w:tplc="9B6604FE">
      <w:numFmt w:val="bullet"/>
      <w:lvlText w:val=""/>
      <w:lvlJc w:val="left"/>
      <w:pPr>
        <w:ind w:left="221" w:hanging="221"/>
      </w:pPr>
      <w:rPr>
        <w:rFonts w:ascii="Symbol" w:eastAsia="Times New Roman" w:hAnsi="Symbol" w:hint="default"/>
        <w:w w:val="100"/>
        <w:sz w:val="24"/>
      </w:rPr>
    </w:lvl>
    <w:lvl w:ilvl="1" w:tplc="FEC43674">
      <w:numFmt w:val="bullet"/>
      <w:lvlText w:val="•"/>
      <w:lvlJc w:val="left"/>
      <w:pPr>
        <w:ind w:left="711" w:hanging="221"/>
      </w:pPr>
      <w:rPr>
        <w:rFonts w:hint="default"/>
      </w:rPr>
    </w:lvl>
    <w:lvl w:ilvl="2" w:tplc="92402980">
      <w:numFmt w:val="bullet"/>
      <w:lvlText w:val="•"/>
      <w:lvlJc w:val="left"/>
      <w:pPr>
        <w:ind w:left="1207" w:hanging="221"/>
      </w:pPr>
      <w:rPr>
        <w:rFonts w:hint="default"/>
      </w:rPr>
    </w:lvl>
    <w:lvl w:ilvl="3" w:tplc="93DCDFF0">
      <w:numFmt w:val="bullet"/>
      <w:lvlText w:val="•"/>
      <w:lvlJc w:val="left"/>
      <w:pPr>
        <w:ind w:left="1702" w:hanging="221"/>
      </w:pPr>
      <w:rPr>
        <w:rFonts w:hint="default"/>
      </w:rPr>
    </w:lvl>
    <w:lvl w:ilvl="4" w:tplc="973EC366">
      <w:numFmt w:val="bullet"/>
      <w:lvlText w:val="•"/>
      <w:lvlJc w:val="left"/>
      <w:pPr>
        <w:ind w:left="2198" w:hanging="221"/>
      </w:pPr>
      <w:rPr>
        <w:rFonts w:hint="default"/>
      </w:rPr>
    </w:lvl>
    <w:lvl w:ilvl="5" w:tplc="9850B640">
      <w:numFmt w:val="bullet"/>
      <w:lvlText w:val="•"/>
      <w:lvlJc w:val="left"/>
      <w:pPr>
        <w:ind w:left="2693" w:hanging="221"/>
      </w:pPr>
      <w:rPr>
        <w:rFonts w:hint="default"/>
      </w:rPr>
    </w:lvl>
    <w:lvl w:ilvl="6" w:tplc="3D766BEC">
      <w:numFmt w:val="bullet"/>
      <w:lvlText w:val="•"/>
      <w:lvlJc w:val="left"/>
      <w:pPr>
        <w:ind w:left="3189" w:hanging="221"/>
      </w:pPr>
      <w:rPr>
        <w:rFonts w:hint="default"/>
      </w:rPr>
    </w:lvl>
    <w:lvl w:ilvl="7" w:tplc="B8EA6944">
      <w:numFmt w:val="bullet"/>
      <w:lvlText w:val="•"/>
      <w:lvlJc w:val="left"/>
      <w:pPr>
        <w:ind w:left="3684" w:hanging="221"/>
      </w:pPr>
      <w:rPr>
        <w:rFonts w:hint="default"/>
      </w:rPr>
    </w:lvl>
    <w:lvl w:ilvl="8" w:tplc="E362A90A">
      <w:numFmt w:val="bullet"/>
      <w:lvlText w:val="•"/>
      <w:lvlJc w:val="left"/>
      <w:pPr>
        <w:ind w:left="4180" w:hanging="221"/>
      </w:pPr>
      <w:rPr>
        <w:rFonts w:hint="default"/>
      </w:rPr>
    </w:lvl>
  </w:abstractNum>
  <w:abstractNum w:abstractNumId="29" w15:restartNumberingAfterBreak="0">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30" w15:restartNumberingAfterBreak="0">
    <w:nsid w:val="4B3D331D"/>
    <w:multiLevelType w:val="hybridMultilevel"/>
    <w:tmpl w:val="3D80EA20"/>
    <w:lvl w:ilvl="0" w:tplc="8B441D86">
      <w:numFmt w:val="bullet"/>
      <w:lvlText w:val=""/>
      <w:lvlJc w:val="left"/>
      <w:pPr>
        <w:ind w:left="285" w:hanging="221"/>
      </w:pPr>
      <w:rPr>
        <w:rFonts w:ascii="Symbol" w:eastAsia="Times New Roman" w:hAnsi="Symbol" w:hint="default"/>
        <w:w w:val="100"/>
        <w:sz w:val="24"/>
      </w:rPr>
    </w:lvl>
    <w:lvl w:ilvl="1" w:tplc="EC18D8DC">
      <w:numFmt w:val="bullet"/>
      <w:lvlText w:val="•"/>
      <w:lvlJc w:val="left"/>
      <w:pPr>
        <w:ind w:left="775" w:hanging="221"/>
      </w:pPr>
      <w:rPr>
        <w:rFonts w:hint="default"/>
      </w:rPr>
    </w:lvl>
    <w:lvl w:ilvl="2" w:tplc="EDBCF0FA">
      <w:numFmt w:val="bullet"/>
      <w:lvlText w:val="•"/>
      <w:lvlJc w:val="left"/>
      <w:pPr>
        <w:ind w:left="1271" w:hanging="221"/>
      </w:pPr>
      <w:rPr>
        <w:rFonts w:hint="default"/>
      </w:rPr>
    </w:lvl>
    <w:lvl w:ilvl="3" w:tplc="2E04D6D2">
      <w:numFmt w:val="bullet"/>
      <w:lvlText w:val="•"/>
      <w:lvlJc w:val="left"/>
      <w:pPr>
        <w:ind w:left="1766" w:hanging="221"/>
      </w:pPr>
      <w:rPr>
        <w:rFonts w:hint="default"/>
      </w:rPr>
    </w:lvl>
    <w:lvl w:ilvl="4" w:tplc="B58A24E4">
      <w:numFmt w:val="bullet"/>
      <w:lvlText w:val="•"/>
      <w:lvlJc w:val="left"/>
      <w:pPr>
        <w:ind w:left="2262" w:hanging="221"/>
      </w:pPr>
      <w:rPr>
        <w:rFonts w:hint="default"/>
      </w:rPr>
    </w:lvl>
    <w:lvl w:ilvl="5" w:tplc="9182BAE0">
      <w:numFmt w:val="bullet"/>
      <w:lvlText w:val="•"/>
      <w:lvlJc w:val="left"/>
      <w:pPr>
        <w:ind w:left="2757" w:hanging="221"/>
      </w:pPr>
      <w:rPr>
        <w:rFonts w:hint="default"/>
      </w:rPr>
    </w:lvl>
    <w:lvl w:ilvl="6" w:tplc="C9DCB4FC">
      <w:numFmt w:val="bullet"/>
      <w:lvlText w:val="•"/>
      <w:lvlJc w:val="left"/>
      <w:pPr>
        <w:ind w:left="3253" w:hanging="221"/>
      </w:pPr>
      <w:rPr>
        <w:rFonts w:hint="default"/>
      </w:rPr>
    </w:lvl>
    <w:lvl w:ilvl="7" w:tplc="DA0C9E80">
      <w:numFmt w:val="bullet"/>
      <w:lvlText w:val="•"/>
      <w:lvlJc w:val="left"/>
      <w:pPr>
        <w:ind w:left="3748" w:hanging="221"/>
      </w:pPr>
      <w:rPr>
        <w:rFonts w:hint="default"/>
      </w:rPr>
    </w:lvl>
    <w:lvl w:ilvl="8" w:tplc="308E1E6A">
      <w:numFmt w:val="bullet"/>
      <w:lvlText w:val="•"/>
      <w:lvlJc w:val="left"/>
      <w:pPr>
        <w:ind w:left="4244" w:hanging="221"/>
      </w:pPr>
      <w:rPr>
        <w:rFonts w:hint="default"/>
      </w:rPr>
    </w:lvl>
  </w:abstractNum>
  <w:abstractNum w:abstractNumId="31" w15:restartNumberingAfterBreak="0">
    <w:nsid w:val="4E6963E8"/>
    <w:multiLevelType w:val="multilevel"/>
    <w:tmpl w:val="0F2AFC88"/>
    <w:lvl w:ilvl="0">
      <w:start w:val="3"/>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5A6173A4"/>
    <w:multiLevelType w:val="hybridMultilevel"/>
    <w:tmpl w:val="45D0B1B6"/>
    <w:lvl w:ilvl="0" w:tplc="4A564262">
      <w:numFmt w:val="bullet"/>
      <w:lvlText w:val=""/>
      <w:lvlJc w:val="left"/>
      <w:pPr>
        <w:ind w:left="285" w:hanging="178"/>
      </w:pPr>
      <w:rPr>
        <w:rFonts w:ascii="Symbol" w:eastAsia="Times New Roman" w:hAnsi="Symbol" w:hint="default"/>
        <w:w w:val="100"/>
        <w:sz w:val="24"/>
      </w:rPr>
    </w:lvl>
    <w:lvl w:ilvl="1" w:tplc="3540583A">
      <w:numFmt w:val="bullet"/>
      <w:lvlText w:val="•"/>
      <w:lvlJc w:val="left"/>
      <w:pPr>
        <w:ind w:left="775" w:hanging="178"/>
      </w:pPr>
      <w:rPr>
        <w:rFonts w:hint="default"/>
      </w:rPr>
    </w:lvl>
    <w:lvl w:ilvl="2" w:tplc="13203042">
      <w:numFmt w:val="bullet"/>
      <w:lvlText w:val="•"/>
      <w:lvlJc w:val="left"/>
      <w:pPr>
        <w:ind w:left="1271" w:hanging="178"/>
      </w:pPr>
      <w:rPr>
        <w:rFonts w:hint="default"/>
      </w:rPr>
    </w:lvl>
    <w:lvl w:ilvl="3" w:tplc="9E0244FE">
      <w:numFmt w:val="bullet"/>
      <w:lvlText w:val="•"/>
      <w:lvlJc w:val="left"/>
      <w:pPr>
        <w:ind w:left="1766" w:hanging="178"/>
      </w:pPr>
      <w:rPr>
        <w:rFonts w:hint="default"/>
      </w:rPr>
    </w:lvl>
    <w:lvl w:ilvl="4" w:tplc="191A4BC4">
      <w:numFmt w:val="bullet"/>
      <w:lvlText w:val="•"/>
      <w:lvlJc w:val="left"/>
      <w:pPr>
        <w:ind w:left="2262" w:hanging="178"/>
      </w:pPr>
      <w:rPr>
        <w:rFonts w:hint="default"/>
      </w:rPr>
    </w:lvl>
    <w:lvl w:ilvl="5" w:tplc="36F4A044">
      <w:numFmt w:val="bullet"/>
      <w:lvlText w:val="•"/>
      <w:lvlJc w:val="left"/>
      <w:pPr>
        <w:ind w:left="2757" w:hanging="178"/>
      </w:pPr>
      <w:rPr>
        <w:rFonts w:hint="default"/>
      </w:rPr>
    </w:lvl>
    <w:lvl w:ilvl="6" w:tplc="FA54F746">
      <w:numFmt w:val="bullet"/>
      <w:lvlText w:val="•"/>
      <w:lvlJc w:val="left"/>
      <w:pPr>
        <w:ind w:left="3253" w:hanging="178"/>
      </w:pPr>
      <w:rPr>
        <w:rFonts w:hint="default"/>
      </w:rPr>
    </w:lvl>
    <w:lvl w:ilvl="7" w:tplc="DDD03210">
      <w:numFmt w:val="bullet"/>
      <w:lvlText w:val="•"/>
      <w:lvlJc w:val="left"/>
      <w:pPr>
        <w:ind w:left="3748" w:hanging="178"/>
      </w:pPr>
      <w:rPr>
        <w:rFonts w:hint="default"/>
      </w:rPr>
    </w:lvl>
    <w:lvl w:ilvl="8" w:tplc="D85255CE">
      <w:numFmt w:val="bullet"/>
      <w:lvlText w:val="•"/>
      <w:lvlJc w:val="left"/>
      <w:pPr>
        <w:ind w:left="4244" w:hanging="178"/>
      </w:pPr>
      <w:rPr>
        <w:rFonts w:hint="default"/>
      </w:rPr>
    </w:lvl>
  </w:abstractNum>
  <w:abstractNum w:abstractNumId="33" w15:restartNumberingAfterBreak="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4" w15:restartNumberingAfterBreak="0">
    <w:nsid w:val="5E7B4E05"/>
    <w:multiLevelType w:val="hybridMultilevel"/>
    <w:tmpl w:val="9DD8102E"/>
    <w:lvl w:ilvl="0" w:tplc="FC32B2FC">
      <w:numFmt w:val="bullet"/>
      <w:lvlText w:val=""/>
      <w:lvlJc w:val="left"/>
      <w:pPr>
        <w:ind w:left="285" w:hanging="178"/>
      </w:pPr>
      <w:rPr>
        <w:rFonts w:ascii="Symbol" w:eastAsia="Times New Roman" w:hAnsi="Symbol" w:hint="default"/>
        <w:w w:val="100"/>
        <w:sz w:val="24"/>
      </w:rPr>
    </w:lvl>
    <w:lvl w:ilvl="1" w:tplc="12500896">
      <w:numFmt w:val="bullet"/>
      <w:lvlText w:val="•"/>
      <w:lvlJc w:val="left"/>
      <w:pPr>
        <w:ind w:left="775" w:hanging="178"/>
      </w:pPr>
      <w:rPr>
        <w:rFonts w:hint="default"/>
      </w:rPr>
    </w:lvl>
    <w:lvl w:ilvl="2" w:tplc="CDB67E16">
      <w:numFmt w:val="bullet"/>
      <w:lvlText w:val="•"/>
      <w:lvlJc w:val="left"/>
      <w:pPr>
        <w:ind w:left="1271" w:hanging="178"/>
      </w:pPr>
      <w:rPr>
        <w:rFonts w:hint="default"/>
      </w:rPr>
    </w:lvl>
    <w:lvl w:ilvl="3" w:tplc="80FE3922">
      <w:numFmt w:val="bullet"/>
      <w:lvlText w:val="•"/>
      <w:lvlJc w:val="left"/>
      <w:pPr>
        <w:ind w:left="1766" w:hanging="178"/>
      </w:pPr>
      <w:rPr>
        <w:rFonts w:hint="default"/>
      </w:rPr>
    </w:lvl>
    <w:lvl w:ilvl="4" w:tplc="320C7C96">
      <w:numFmt w:val="bullet"/>
      <w:lvlText w:val="•"/>
      <w:lvlJc w:val="left"/>
      <w:pPr>
        <w:ind w:left="2262" w:hanging="178"/>
      </w:pPr>
      <w:rPr>
        <w:rFonts w:hint="default"/>
      </w:rPr>
    </w:lvl>
    <w:lvl w:ilvl="5" w:tplc="F4261FFA">
      <w:numFmt w:val="bullet"/>
      <w:lvlText w:val="•"/>
      <w:lvlJc w:val="left"/>
      <w:pPr>
        <w:ind w:left="2757" w:hanging="178"/>
      </w:pPr>
      <w:rPr>
        <w:rFonts w:hint="default"/>
      </w:rPr>
    </w:lvl>
    <w:lvl w:ilvl="6" w:tplc="018238CC">
      <w:numFmt w:val="bullet"/>
      <w:lvlText w:val="•"/>
      <w:lvlJc w:val="left"/>
      <w:pPr>
        <w:ind w:left="3253" w:hanging="178"/>
      </w:pPr>
      <w:rPr>
        <w:rFonts w:hint="default"/>
      </w:rPr>
    </w:lvl>
    <w:lvl w:ilvl="7" w:tplc="421EF8FC">
      <w:numFmt w:val="bullet"/>
      <w:lvlText w:val="•"/>
      <w:lvlJc w:val="left"/>
      <w:pPr>
        <w:ind w:left="3748" w:hanging="178"/>
      </w:pPr>
      <w:rPr>
        <w:rFonts w:hint="default"/>
      </w:rPr>
    </w:lvl>
    <w:lvl w:ilvl="8" w:tplc="A53A15EA">
      <w:numFmt w:val="bullet"/>
      <w:lvlText w:val="•"/>
      <w:lvlJc w:val="left"/>
      <w:pPr>
        <w:ind w:left="4244" w:hanging="178"/>
      </w:pPr>
      <w:rPr>
        <w:rFonts w:hint="default"/>
      </w:rPr>
    </w:lvl>
  </w:abstractNum>
  <w:abstractNum w:abstractNumId="35" w15:restartNumberingAfterBreak="0">
    <w:nsid w:val="6363060B"/>
    <w:multiLevelType w:val="hybridMultilevel"/>
    <w:tmpl w:val="22406DA4"/>
    <w:lvl w:ilvl="0" w:tplc="A1DAA440">
      <w:numFmt w:val="bullet"/>
      <w:lvlText w:val=""/>
      <w:lvlJc w:val="left"/>
      <w:pPr>
        <w:ind w:left="213" w:hanging="291"/>
      </w:pPr>
      <w:rPr>
        <w:rFonts w:ascii="Symbol" w:eastAsia="Times New Roman" w:hAnsi="Symbol" w:hint="default"/>
        <w:w w:val="100"/>
        <w:sz w:val="24"/>
      </w:rPr>
    </w:lvl>
    <w:lvl w:ilvl="1" w:tplc="9C1EAC16">
      <w:numFmt w:val="bullet"/>
      <w:lvlText w:val="•"/>
      <w:lvlJc w:val="left"/>
      <w:pPr>
        <w:ind w:left="721" w:hanging="291"/>
      </w:pPr>
      <w:rPr>
        <w:rFonts w:hint="default"/>
      </w:rPr>
    </w:lvl>
    <w:lvl w:ilvl="2" w:tplc="40380746">
      <w:numFmt w:val="bullet"/>
      <w:lvlText w:val="•"/>
      <w:lvlJc w:val="left"/>
      <w:pPr>
        <w:ind w:left="1223" w:hanging="291"/>
      </w:pPr>
      <w:rPr>
        <w:rFonts w:hint="default"/>
      </w:rPr>
    </w:lvl>
    <w:lvl w:ilvl="3" w:tplc="5D9A584C">
      <w:numFmt w:val="bullet"/>
      <w:lvlText w:val="•"/>
      <w:lvlJc w:val="left"/>
      <w:pPr>
        <w:ind w:left="1724" w:hanging="291"/>
      </w:pPr>
      <w:rPr>
        <w:rFonts w:hint="default"/>
      </w:rPr>
    </w:lvl>
    <w:lvl w:ilvl="4" w:tplc="E9AAE784">
      <w:numFmt w:val="bullet"/>
      <w:lvlText w:val="•"/>
      <w:lvlJc w:val="left"/>
      <w:pPr>
        <w:ind w:left="2226" w:hanging="291"/>
      </w:pPr>
      <w:rPr>
        <w:rFonts w:hint="default"/>
      </w:rPr>
    </w:lvl>
    <w:lvl w:ilvl="5" w:tplc="43D80D12">
      <w:numFmt w:val="bullet"/>
      <w:lvlText w:val="•"/>
      <w:lvlJc w:val="left"/>
      <w:pPr>
        <w:ind w:left="2727" w:hanging="291"/>
      </w:pPr>
      <w:rPr>
        <w:rFonts w:hint="default"/>
      </w:rPr>
    </w:lvl>
    <w:lvl w:ilvl="6" w:tplc="E062AFD4">
      <w:numFmt w:val="bullet"/>
      <w:lvlText w:val="•"/>
      <w:lvlJc w:val="left"/>
      <w:pPr>
        <w:ind w:left="3229" w:hanging="291"/>
      </w:pPr>
      <w:rPr>
        <w:rFonts w:hint="default"/>
      </w:rPr>
    </w:lvl>
    <w:lvl w:ilvl="7" w:tplc="0B52C21C">
      <w:numFmt w:val="bullet"/>
      <w:lvlText w:val="•"/>
      <w:lvlJc w:val="left"/>
      <w:pPr>
        <w:ind w:left="3730" w:hanging="291"/>
      </w:pPr>
      <w:rPr>
        <w:rFonts w:hint="default"/>
      </w:rPr>
    </w:lvl>
    <w:lvl w:ilvl="8" w:tplc="1FA0B7CE">
      <w:numFmt w:val="bullet"/>
      <w:lvlText w:val="•"/>
      <w:lvlJc w:val="left"/>
      <w:pPr>
        <w:ind w:left="4232" w:hanging="291"/>
      </w:pPr>
      <w:rPr>
        <w:rFonts w:hint="default"/>
      </w:rPr>
    </w:lvl>
  </w:abstractNum>
  <w:abstractNum w:abstractNumId="36" w15:restartNumberingAfterBreak="0">
    <w:nsid w:val="642D5A00"/>
    <w:multiLevelType w:val="hybridMultilevel"/>
    <w:tmpl w:val="E974967A"/>
    <w:lvl w:ilvl="0" w:tplc="4CAA97C4">
      <w:numFmt w:val="bullet"/>
      <w:lvlText w:val=""/>
      <w:lvlJc w:val="left"/>
      <w:pPr>
        <w:ind w:left="285" w:hanging="221"/>
      </w:pPr>
      <w:rPr>
        <w:rFonts w:ascii="Symbol" w:eastAsia="Times New Roman" w:hAnsi="Symbol" w:hint="default"/>
        <w:w w:val="100"/>
        <w:sz w:val="24"/>
      </w:rPr>
    </w:lvl>
    <w:lvl w:ilvl="1" w:tplc="CCEC1A00">
      <w:numFmt w:val="bullet"/>
      <w:lvlText w:val="•"/>
      <w:lvlJc w:val="left"/>
      <w:pPr>
        <w:ind w:left="775" w:hanging="221"/>
      </w:pPr>
      <w:rPr>
        <w:rFonts w:hint="default"/>
      </w:rPr>
    </w:lvl>
    <w:lvl w:ilvl="2" w:tplc="BF20AB44">
      <w:numFmt w:val="bullet"/>
      <w:lvlText w:val="•"/>
      <w:lvlJc w:val="left"/>
      <w:pPr>
        <w:ind w:left="1271" w:hanging="221"/>
      </w:pPr>
      <w:rPr>
        <w:rFonts w:hint="default"/>
      </w:rPr>
    </w:lvl>
    <w:lvl w:ilvl="3" w:tplc="D3E20598">
      <w:numFmt w:val="bullet"/>
      <w:lvlText w:val="•"/>
      <w:lvlJc w:val="left"/>
      <w:pPr>
        <w:ind w:left="1766" w:hanging="221"/>
      </w:pPr>
      <w:rPr>
        <w:rFonts w:hint="default"/>
      </w:rPr>
    </w:lvl>
    <w:lvl w:ilvl="4" w:tplc="FBBE5428">
      <w:numFmt w:val="bullet"/>
      <w:lvlText w:val="•"/>
      <w:lvlJc w:val="left"/>
      <w:pPr>
        <w:ind w:left="2262" w:hanging="221"/>
      </w:pPr>
      <w:rPr>
        <w:rFonts w:hint="default"/>
      </w:rPr>
    </w:lvl>
    <w:lvl w:ilvl="5" w:tplc="06F4064E">
      <w:numFmt w:val="bullet"/>
      <w:lvlText w:val="•"/>
      <w:lvlJc w:val="left"/>
      <w:pPr>
        <w:ind w:left="2757" w:hanging="221"/>
      </w:pPr>
      <w:rPr>
        <w:rFonts w:hint="default"/>
      </w:rPr>
    </w:lvl>
    <w:lvl w:ilvl="6" w:tplc="306AC796">
      <w:numFmt w:val="bullet"/>
      <w:lvlText w:val="•"/>
      <w:lvlJc w:val="left"/>
      <w:pPr>
        <w:ind w:left="3253" w:hanging="221"/>
      </w:pPr>
      <w:rPr>
        <w:rFonts w:hint="default"/>
      </w:rPr>
    </w:lvl>
    <w:lvl w:ilvl="7" w:tplc="6786E7C2">
      <w:numFmt w:val="bullet"/>
      <w:lvlText w:val="•"/>
      <w:lvlJc w:val="left"/>
      <w:pPr>
        <w:ind w:left="3748" w:hanging="221"/>
      </w:pPr>
      <w:rPr>
        <w:rFonts w:hint="default"/>
      </w:rPr>
    </w:lvl>
    <w:lvl w:ilvl="8" w:tplc="92925D46">
      <w:numFmt w:val="bullet"/>
      <w:lvlText w:val="•"/>
      <w:lvlJc w:val="left"/>
      <w:pPr>
        <w:ind w:left="4244" w:hanging="221"/>
      </w:pPr>
      <w:rPr>
        <w:rFonts w:hint="default"/>
      </w:rPr>
    </w:lvl>
  </w:abstractNum>
  <w:abstractNum w:abstractNumId="37"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9" w15:restartNumberingAfterBreak="0">
    <w:nsid w:val="64F421B0"/>
    <w:multiLevelType w:val="hybridMultilevel"/>
    <w:tmpl w:val="128E1AB2"/>
    <w:lvl w:ilvl="0" w:tplc="6C28CFC2">
      <w:numFmt w:val="bullet"/>
      <w:lvlText w:val=""/>
      <w:lvlJc w:val="left"/>
      <w:pPr>
        <w:ind w:left="285" w:hanging="221"/>
      </w:pPr>
      <w:rPr>
        <w:rFonts w:ascii="Symbol" w:eastAsia="Times New Roman" w:hAnsi="Symbol" w:hint="default"/>
        <w:w w:val="100"/>
        <w:sz w:val="24"/>
      </w:rPr>
    </w:lvl>
    <w:lvl w:ilvl="1" w:tplc="C5D4FD28">
      <w:numFmt w:val="bullet"/>
      <w:lvlText w:val="•"/>
      <w:lvlJc w:val="left"/>
      <w:pPr>
        <w:ind w:left="775" w:hanging="221"/>
      </w:pPr>
      <w:rPr>
        <w:rFonts w:hint="default"/>
      </w:rPr>
    </w:lvl>
    <w:lvl w:ilvl="2" w:tplc="70E6C26A">
      <w:numFmt w:val="bullet"/>
      <w:lvlText w:val="•"/>
      <w:lvlJc w:val="left"/>
      <w:pPr>
        <w:ind w:left="1271" w:hanging="221"/>
      </w:pPr>
      <w:rPr>
        <w:rFonts w:hint="default"/>
      </w:rPr>
    </w:lvl>
    <w:lvl w:ilvl="3" w:tplc="F76221EA">
      <w:numFmt w:val="bullet"/>
      <w:lvlText w:val="•"/>
      <w:lvlJc w:val="left"/>
      <w:pPr>
        <w:ind w:left="1766" w:hanging="221"/>
      </w:pPr>
      <w:rPr>
        <w:rFonts w:hint="default"/>
      </w:rPr>
    </w:lvl>
    <w:lvl w:ilvl="4" w:tplc="54CCAC30">
      <w:numFmt w:val="bullet"/>
      <w:lvlText w:val="•"/>
      <w:lvlJc w:val="left"/>
      <w:pPr>
        <w:ind w:left="2262" w:hanging="221"/>
      </w:pPr>
      <w:rPr>
        <w:rFonts w:hint="default"/>
      </w:rPr>
    </w:lvl>
    <w:lvl w:ilvl="5" w:tplc="54E8AB44">
      <w:numFmt w:val="bullet"/>
      <w:lvlText w:val="•"/>
      <w:lvlJc w:val="left"/>
      <w:pPr>
        <w:ind w:left="2757" w:hanging="221"/>
      </w:pPr>
      <w:rPr>
        <w:rFonts w:hint="default"/>
      </w:rPr>
    </w:lvl>
    <w:lvl w:ilvl="6" w:tplc="E0B66A1E">
      <w:numFmt w:val="bullet"/>
      <w:lvlText w:val="•"/>
      <w:lvlJc w:val="left"/>
      <w:pPr>
        <w:ind w:left="3253" w:hanging="221"/>
      </w:pPr>
      <w:rPr>
        <w:rFonts w:hint="default"/>
      </w:rPr>
    </w:lvl>
    <w:lvl w:ilvl="7" w:tplc="82E4C368">
      <w:numFmt w:val="bullet"/>
      <w:lvlText w:val="•"/>
      <w:lvlJc w:val="left"/>
      <w:pPr>
        <w:ind w:left="3748" w:hanging="221"/>
      </w:pPr>
      <w:rPr>
        <w:rFonts w:hint="default"/>
      </w:rPr>
    </w:lvl>
    <w:lvl w:ilvl="8" w:tplc="0D0A92A4">
      <w:numFmt w:val="bullet"/>
      <w:lvlText w:val="•"/>
      <w:lvlJc w:val="left"/>
      <w:pPr>
        <w:ind w:left="4244" w:hanging="221"/>
      </w:pPr>
      <w:rPr>
        <w:rFonts w:hint="default"/>
      </w:rPr>
    </w:lvl>
  </w:abstractNum>
  <w:abstractNum w:abstractNumId="40" w15:restartNumberingAfterBreak="0">
    <w:nsid w:val="6AF87222"/>
    <w:multiLevelType w:val="hybridMultilevel"/>
    <w:tmpl w:val="9CCCB3E6"/>
    <w:lvl w:ilvl="0" w:tplc="295ACB7E">
      <w:numFmt w:val="bullet"/>
      <w:lvlText w:val=""/>
      <w:lvlJc w:val="left"/>
      <w:pPr>
        <w:ind w:left="285" w:hanging="221"/>
      </w:pPr>
      <w:rPr>
        <w:rFonts w:ascii="Symbol" w:eastAsia="Times New Roman" w:hAnsi="Symbol" w:hint="default"/>
        <w:w w:val="100"/>
        <w:sz w:val="24"/>
      </w:rPr>
    </w:lvl>
    <w:lvl w:ilvl="1" w:tplc="1A9A0342">
      <w:numFmt w:val="bullet"/>
      <w:lvlText w:val="•"/>
      <w:lvlJc w:val="left"/>
      <w:pPr>
        <w:ind w:left="775" w:hanging="221"/>
      </w:pPr>
      <w:rPr>
        <w:rFonts w:hint="default"/>
      </w:rPr>
    </w:lvl>
    <w:lvl w:ilvl="2" w:tplc="6944F750">
      <w:numFmt w:val="bullet"/>
      <w:lvlText w:val="•"/>
      <w:lvlJc w:val="left"/>
      <w:pPr>
        <w:ind w:left="1271" w:hanging="221"/>
      </w:pPr>
      <w:rPr>
        <w:rFonts w:hint="default"/>
      </w:rPr>
    </w:lvl>
    <w:lvl w:ilvl="3" w:tplc="849A9296">
      <w:numFmt w:val="bullet"/>
      <w:lvlText w:val="•"/>
      <w:lvlJc w:val="left"/>
      <w:pPr>
        <w:ind w:left="1766" w:hanging="221"/>
      </w:pPr>
      <w:rPr>
        <w:rFonts w:hint="default"/>
      </w:rPr>
    </w:lvl>
    <w:lvl w:ilvl="4" w:tplc="1182EAC6">
      <w:numFmt w:val="bullet"/>
      <w:lvlText w:val="•"/>
      <w:lvlJc w:val="left"/>
      <w:pPr>
        <w:ind w:left="2262" w:hanging="221"/>
      </w:pPr>
      <w:rPr>
        <w:rFonts w:hint="default"/>
      </w:rPr>
    </w:lvl>
    <w:lvl w:ilvl="5" w:tplc="6B0AF9A0">
      <w:numFmt w:val="bullet"/>
      <w:lvlText w:val="•"/>
      <w:lvlJc w:val="left"/>
      <w:pPr>
        <w:ind w:left="2757" w:hanging="221"/>
      </w:pPr>
      <w:rPr>
        <w:rFonts w:hint="default"/>
      </w:rPr>
    </w:lvl>
    <w:lvl w:ilvl="6" w:tplc="086EDD64">
      <w:numFmt w:val="bullet"/>
      <w:lvlText w:val="•"/>
      <w:lvlJc w:val="left"/>
      <w:pPr>
        <w:ind w:left="3253" w:hanging="221"/>
      </w:pPr>
      <w:rPr>
        <w:rFonts w:hint="default"/>
      </w:rPr>
    </w:lvl>
    <w:lvl w:ilvl="7" w:tplc="CAD878E2">
      <w:numFmt w:val="bullet"/>
      <w:lvlText w:val="•"/>
      <w:lvlJc w:val="left"/>
      <w:pPr>
        <w:ind w:left="3748" w:hanging="221"/>
      </w:pPr>
      <w:rPr>
        <w:rFonts w:hint="default"/>
      </w:rPr>
    </w:lvl>
    <w:lvl w:ilvl="8" w:tplc="FDDEBDCC">
      <w:numFmt w:val="bullet"/>
      <w:lvlText w:val="•"/>
      <w:lvlJc w:val="left"/>
      <w:pPr>
        <w:ind w:left="4244" w:hanging="221"/>
      </w:pPr>
      <w:rPr>
        <w:rFonts w:hint="default"/>
      </w:rPr>
    </w:lvl>
  </w:abstractNum>
  <w:abstractNum w:abstractNumId="41" w15:restartNumberingAfterBreak="0">
    <w:nsid w:val="6C8A2A6A"/>
    <w:multiLevelType w:val="hybridMultilevel"/>
    <w:tmpl w:val="9EBE839E"/>
    <w:lvl w:ilvl="0" w:tplc="B7BA0C16">
      <w:numFmt w:val="bullet"/>
      <w:lvlText w:val="–"/>
      <w:lvlJc w:val="left"/>
      <w:pPr>
        <w:ind w:left="533" w:hanging="293"/>
      </w:pPr>
      <w:rPr>
        <w:rFonts w:ascii="Times New Roman" w:eastAsia="Times New Roman" w:hAnsi="Times New Roman" w:hint="default"/>
        <w:w w:val="100"/>
        <w:sz w:val="24"/>
      </w:rPr>
    </w:lvl>
    <w:lvl w:ilvl="1" w:tplc="017C332C">
      <w:numFmt w:val="bullet"/>
      <w:lvlText w:val="•"/>
      <w:lvlJc w:val="left"/>
      <w:pPr>
        <w:ind w:left="1578" w:hanging="293"/>
      </w:pPr>
      <w:rPr>
        <w:rFonts w:hint="default"/>
      </w:rPr>
    </w:lvl>
    <w:lvl w:ilvl="2" w:tplc="83943934">
      <w:numFmt w:val="bullet"/>
      <w:lvlText w:val="•"/>
      <w:lvlJc w:val="left"/>
      <w:pPr>
        <w:ind w:left="2616" w:hanging="293"/>
      </w:pPr>
      <w:rPr>
        <w:rFonts w:hint="default"/>
      </w:rPr>
    </w:lvl>
    <w:lvl w:ilvl="3" w:tplc="E494ADAA">
      <w:numFmt w:val="bullet"/>
      <w:lvlText w:val="•"/>
      <w:lvlJc w:val="left"/>
      <w:pPr>
        <w:ind w:left="3655" w:hanging="293"/>
      </w:pPr>
      <w:rPr>
        <w:rFonts w:hint="default"/>
      </w:rPr>
    </w:lvl>
    <w:lvl w:ilvl="4" w:tplc="D3DE9DE6">
      <w:numFmt w:val="bullet"/>
      <w:lvlText w:val="•"/>
      <w:lvlJc w:val="left"/>
      <w:pPr>
        <w:ind w:left="4693" w:hanging="293"/>
      </w:pPr>
      <w:rPr>
        <w:rFonts w:hint="default"/>
      </w:rPr>
    </w:lvl>
    <w:lvl w:ilvl="5" w:tplc="198A43CA">
      <w:numFmt w:val="bullet"/>
      <w:lvlText w:val="•"/>
      <w:lvlJc w:val="left"/>
      <w:pPr>
        <w:ind w:left="5732" w:hanging="293"/>
      </w:pPr>
      <w:rPr>
        <w:rFonts w:hint="default"/>
      </w:rPr>
    </w:lvl>
    <w:lvl w:ilvl="6" w:tplc="F9D4F0F2">
      <w:numFmt w:val="bullet"/>
      <w:lvlText w:val="•"/>
      <w:lvlJc w:val="left"/>
      <w:pPr>
        <w:ind w:left="6770" w:hanging="293"/>
      </w:pPr>
      <w:rPr>
        <w:rFonts w:hint="default"/>
      </w:rPr>
    </w:lvl>
    <w:lvl w:ilvl="7" w:tplc="381E3D36">
      <w:numFmt w:val="bullet"/>
      <w:lvlText w:val="•"/>
      <w:lvlJc w:val="left"/>
      <w:pPr>
        <w:ind w:left="7808" w:hanging="293"/>
      </w:pPr>
      <w:rPr>
        <w:rFonts w:hint="default"/>
      </w:rPr>
    </w:lvl>
    <w:lvl w:ilvl="8" w:tplc="95626AE2">
      <w:numFmt w:val="bullet"/>
      <w:lvlText w:val="•"/>
      <w:lvlJc w:val="left"/>
      <w:pPr>
        <w:ind w:left="8847" w:hanging="293"/>
      </w:pPr>
      <w:rPr>
        <w:rFonts w:hint="default"/>
      </w:rPr>
    </w:lvl>
  </w:abstractNum>
  <w:abstractNum w:abstractNumId="42" w15:restartNumberingAfterBreak="0">
    <w:nsid w:val="6DA80D5C"/>
    <w:multiLevelType w:val="hybridMultilevel"/>
    <w:tmpl w:val="44CA8498"/>
    <w:lvl w:ilvl="0" w:tplc="39C0E010">
      <w:numFmt w:val="bullet"/>
      <w:lvlText w:val=""/>
      <w:lvlJc w:val="left"/>
      <w:pPr>
        <w:ind w:left="285" w:hanging="221"/>
      </w:pPr>
      <w:rPr>
        <w:rFonts w:ascii="Symbol" w:eastAsia="Times New Roman" w:hAnsi="Symbol" w:hint="default"/>
        <w:w w:val="100"/>
        <w:sz w:val="24"/>
      </w:rPr>
    </w:lvl>
    <w:lvl w:ilvl="1" w:tplc="76842BDA">
      <w:numFmt w:val="bullet"/>
      <w:lvlText w:val="•"/>
      <w:lvlJc w:val="left"/>
      <w:pPr>
        <w:ind w:left="775" w:hanging="221"/>
      </w:pPr>
      <w:rPr>
        <w:rFonts w:hint="default"/>
      </w:rPr>
    </w:lvl>
    <w:lvl w:ilvl="2" w:tplc="95486084">
      <w:numFmt w:val="bullet"/>
      <w:lvlText w:val="•"/>
      <w:lvlJc w:val="left"/>
      <w:pPr>
        <w:ind w:left="1271" w:hanging="221"/>
      </w:pPr>
      <w:rPr>
        <w:rFonts w:hint="default"/>
      </w:rPr>
    </w:lvl>
    <w:lvl w:ilvl="3" w:tplc="1AC43656">
      <w:numFmt w:val="bullet"/>
      <w:lvlText w:val="•"/>
      <w:lvlJc w:val="left"/>
      <w:pPr>
        <w:ind w:left="1766" w:hanging="221"/>
      </w:pPr>
      <w:rPr>
        <w:rFonts w:hint="default"/>
      </w:rPr>
    </w:lvl>
    <w:lvl w:ilvl="4" w:tplc="C83C3B1A">
      <w:numFmt w:val="bullet"/>
      <w:lvlText w:val="•"/>
      <w:lvlJc w:val="left"/>
      <w:pPr>
        <w:ind w:left="2262" w:hanging="221"/>
      </w:pPr>
      <w:rPr>
        <w:rFonts w:hint="default"/>
      </w:rPr>
    </w:lvl>
    <w:lvl w:ilvl="5" w:tplc="D6D2C5FE">
      <w:numFmt w:val="bullet"/>
      <w:lvlText w:val="•"/>
      <w:lvlJc w:val="left"/>
      <w:pPr>
        <w:ind w:left="2757" w:hanging="221"/>
      </w:pPr>
      <w:rPr>
        <w:rFonts w:hint="default"/>
      </w:rPr>
    </w:lvl>
    <w:lvl w:ilvl="6" w:tplc="5094961A">
      <w:numFmt w:val="bullet"/>
      <w:lvlText w:val="•"/>
      <w:lvlJc w:val="left"/>
      <w:pPr>
        <w:ind w:left="3253" w:hanging="221"/>
      </w:pPr>
      <w:rPr>
        <w:rFonts w:hint="default"/>
      </w:rPr>
    </w:lvl>
    <w:lvl w:ilvl="7" w:tplc="F98ABA6C">
      <w:numFmt w:val="bullet"/>
      <w:lvlText w:val="•"/>
      <w:lvlJc w:val="left"/>
      <w:pPr>
        <w:ind w:left="3748" w:hanging="221"/>
      </w:pPr>
      <w:rPr>
        <w:rFonts w:hint="default"/>
      </w:rPr>
    </w:lvl>
    <w:lvl w:ilvl="8" w:tplc="609815F4">
      <w:numFmt w:val="bullet"/>
      <w:lvlText w:val="•"/>
      <w:lvlJc w:val="left"/>
      <w:pPr>
        <w:ind w:left="4244" w:hanging="221"/>
      </w:pPr>
      <w:rPr>
        <w:rFonts w:hint="default"/>
      </w:rPr>
    </w:lvl>
  </w:abstractNum>
  <w:abstractNum w:abstractNumId="43"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44"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FCC230C"/>
    <w:multiLevelType w:val="hybridMultilevel"/>
    <w:tmpl w:val="5A9CAEB6"/>
    <w:lvl w:ilvl="0" w:tplc="F362B1CC">
      <w:numFmt w:val="bullet"/>
      <w:lvlText w:val=""/>
      <w:lvlJc w:val="left"/>
      <w:pPr>
        <w:ind w:left="285" w:hanging="178"/>
      </w:pPr>
      <w:rPr>
        <w:rFonts w:ascii="Symbol" w:eastAsia="Times New Roman" w:hAnsi="Symbol" w:hint="default"/>
        <w:w w:val="100"/>
        <w:sz w:val="24"/>
      </w:rPr>
    </w:lvl>
    <w:lvl w:ilvl="1" w:tplc="8F54075A">
      <w:numFmt w:val="bullet"/>
      <w:lvlText w:val="•"/>
      <w:lvlJc w:val="left"/>
      <w:pPr>
        <w:ind w:left="775" w:hanging="178"/>
      </w:pPr>
      <w:rPr>
        <w:rFonts w:hint="default"/>
      </w:rPr>
    </w:lvl>
    <w:lvl w:ilvl="2" w:tplc="87EC107A">
      <w:numFmt w:val="bullet"/>
      <w:lvlText w:val="•"/>
      <w:lvlJc w:val="left"/>
      <w:pPr>
        <w:ind w:left="1271" w:hanging="178"/>
      </w:pPr>
      <w:rPr>
        <w:rFonts w:hint="default"/>
      </w:rPr>
    </w:lvl>
    <w:lvl w:ilvl="3" w:tplc="799A73DE">
      <w:numFmt w:val="bullet"/>
      <w:lvlText w:val="•"/>
      <w:lvlJc w:val="left"/>
      <w:pPr>
        <w:ind w:left="1766" w:hanging="178"/>
      </w:pPr>
      <w:rPr>
        <w:rFonts w:hint="default"/>
      </w:rPr>
    </w:lvl>
    <w:lvl w:ilvl="4" w:tplc="A93262A2">
      <w:numFmt w:val="bullet"/>
      <w:lvlText w:val="•"/>
      <w:lvlJc w:val="left"/>
      <w:pPr>
        <w:ind w:left="2262" w:hanging="178"/>
      </w:pPr>
      <w:rPr>
        <w:rFonts w:hint="default"/>
      </w:rPr>
    </w:lvl>
    <w:lvl w:ilvl="5" w:tplc="7B529AE6">
      <w:numFmt w:val="bullet"/>
      <w:lvlText w:val="•"/>
      <w:lvlJc w:val="left"/>
      <w:pPr>
        <w:ind w:left="2757" w:hanging="178"/>
      </w:pPr>
      <w:rPr>
        <w:rFonts w:hint="default"/>
      </w:rPr>
    </w:lvl>
    <w:lvl w:ilvl="6" w:tplc="0506F2D2">
      <w:numFmt w:val="bullet"/>
      <w:lvlText w:val="•"/>
      <w:lvlJc w:val="left"/>
      <w:pPr>
        <w:ind w:left="3253" w:hanging="178"/>
      </w:pPr>
      <w:rPr>
        <w:rFonts w:hint="default"/>
      </w:rPr>
    </w:lvl>
    <w:lvl w:ilvl="7" w:tplc="078CF600">
      <w:numFmt w:val="bullet"/>
      <w:lvlText w:val="•"/>
      <w:lvlJc w:val="left"/>
      <w:pPr>
        <w:ind w:left="3748" w:hanging="178"/>
      </w:pPr>
      <w:rPr>
        <w:rFonts w:hint="default"/>
      </w:rPr>
    </w:lvl>
    <w:lvl w:ilvl="8" w:tplc="023E5E5E">
      <w:numFmt w:val="bullet"/>
      <w:lvlText w:val="•"/>
      <w:lvlJc w:val="left"/>
      <w:pPr>
        <w:ind w:left="4244" w:hanging="178"/>
      </w:pPr>
      <w:rPr>
        <w:rFonts w:hint="default"/>
      </w:rPr>
    </w:lvl>
  </w:abstractNum>
  <w:abstractNum w:abstractNumId="46" w15:restartNumberingAfterBreak="0">
    <w:nsid w:val="6FDA40E0"/>
    <w:multiLevelType w:val="hybridMultilevel"/>
    <w:tmpl w:val="3440DE32"/>
    <w:lvl w:ilvl="0" w:tplc="A1FA8306">
      <w:numFmt w:val="bullet"/>
      <w:lvlText w:val=""/>
      <w:lvlJc w:val="left"/>
      <w:pPr>
        <w:ind w:left="285" w:hanging="221"/>
      </w:pPr>
      <w:rPr>
        <w:rFonts w:ascii="Symbol" w:eastAsia="Times New Roman" w:hAnsi="Symbol" w:hint="default"/>
        <w:w w:val="100"/>
        <w:sz w:val="24"/>
      </w:rPr>
    </w:lvl>
    <w:lvl w:ilvl="1" w:tplc="0F2A2008">
      <w:numFmt w:val="bullet"/>
      <w:lvlText w:val="•"/>
      <w:lvlJc w:val="left"/>
      <w:pPr>
        <w:ind w:left="775" w:hanging="221"/>
      </w:pPr>
      <w:rPr>
        <w:rFonts w:hint="default"/>
      </w:rPr>
    </w:lvl>
    <w:lvl w:ilvl="2" w:tplc="4842721C">
      <w:numFmt w:val="bullet"/>
      <w:lvlText w:val="•"/>
      <w:lvlJc w:val="left"/>
      <w:pPr>
        <w:ind w:left="1271" w:hanging="221"/>
      </w:pPr>
      <w:rPr>
        <w:rFonts w:hint="default"/>
      </w:rPr>
    </w:lvl>
    <w:lvl w:ilvl="3" w:tplc="321CBB86">
      <w:numFmt w:val="bullet"/>
      <w:lvlText w:val="•"/>
      <w:lvlJc w:val="left"/>
      <w:pPr>
        <w:ind w:left="1766" w:hanging="221"/>
      </w:pPr>
      <w:rPr>
        <w:rFonts w:hint="default"/>
      </w:rPr>
    </w:lvl>
    <w:lvl w:ilvl="4" w:tplc="8870A716">
      <w:numFmt w:val="bullet"/>
      <w:lvlText w:val="•"/>
      <w:lvlJc w:val="left"/>
      <w:pPr>
        <w:ind w:left="2262" w:hanging="221"/>
      </w:pPr>
      <w:rPr>
        <w:rFonts w:hint="default"/>
      </w:rPr>
    </w:lvl>
    <w:lvl w:ilvl="5" w:tplc="64600DCC">
      <w:numFmt w:val="bullet"/>
      <w:lvlText w:val="•"/>
      <w:lvlJc w:val="left"/>
      <w:pPr>
        <w:ind w:left="2757" w:hanging="221"/>
      </w:pPr>
      <w:rPr>
        <w:rFonts w:hint="default"/>
      </w:rPr>
    </w:lvl>
    <w:lvl w:ilvl="6" w:tplc="9C9203AA">
      <w:numFmt w:val="bullet"/>
      <w:lvlText w:val="•"/>
      <w:lvlJc w:val="left"/>
      <w:pPr>
        <w:ind w:left="3253" w:hanging="221"/>
      </w:pPr>
      <w:rPr>
        <w:rFonts w:hint="default"/>
      </w:rPr>
    </w:lvl>
    <w:lvl w:ilvl="7" w:tplc="CE96CEFC">
      <w:numFmt w:val="bullet"/>
      <w:lvlText w:val="•"/>
      <w:lvlJc w:val="left"/>
      <w:pPr>
        <w:ind w:left="3748" w:hanging="221"/>
      </w:pPr>
      <w:rPr>
        <w:rFonts w:hint="default"/>
      </w:rPr>
    </w:lvl>
    <w:lvl w:ilvl="8" w:tplc="2408C854">
      <w:numFmt w:val="bullet"/>
      <w:lvlText w:val="•"/>
      <w:lvlJc w:val="left"/>
      <w:pPr>
        <w:ind w:left="4244" w:hanging="221"/>
      </w:pPr>
      <w:rPr>
        <w:rFonts w:hint="default"/>
      </w:rPr>
    </w:lvl>
  </w:abstractNum>
  <w:abstractNum w:abstractNumId="47" w15:restartNumberingAfterBreak="0">
    <w:nsid w:val="715944EE"/>
    <w:multiLevelType w:val="hybridMultilevel"/>
    <w:tmpl w:val="3D78AE2E"/>
    <w:lvl w:ilvl="0" w:tplc="AED01544">
      <w:numFmt w:val="bullet"/>
      <w:lvlText w:val=""/>
      <w:lvlJc w:val="left"/>
      <w:pPr>
        <w:ind w:left="285" w:hanging="221"/>
      </w:pPr>
      <w:rPr>
        <w:rFonts w:ascii="Symbol" w:eastAsia="Times New Roman" w:hAnsi="Symbol" w:hint="default"/>
        <w:w w:val="100"/>
        <w:sz w:val="24"/>
      </w:rPr>
    </w:lvl>
    <w:lvl w:ilvl="1" w:tplc="49E8D974">
      <w:numFmt w:val="bullet"/>
      <w:lvlText w:val="•"/>
      <w:lvlJc w:val="left"/>
      <w:pPr>
        <w:ind w:left="775" w:hanging="221"/>
      </w:pPr>
      <w:rPr>
        <w:rFonts w:hint="default"/>
      </w:rPr>
    </w:lvl>
    <w:lvl w:ilvl="2" w:tplc="B55E892A">
      <w:numFmt w:val="bullet"/>
      <w:lvlText w:val="•"/>
      <w:lvlJc w:val="left"/>
      <w:pPr>
        <w:ind w:left="1271" w:hanging="221"/>
      </w:pPr>
      <w:rPr>
        <w:rFonts w:hint="default"/>
      </w:rPr>
    </w:lvl>
    <w:lvl w:ilvl="3" w:tplc="A168867A">
      <w:numFmt w:val="bullet"/>
      <w:lvlText w:val="•"/>
      <w:lvlJc w:val="left"/>
      <w:pPr>
        <w:ind w:left="1766" w:hanging="221"/>
      </w:pPr>
      <w:rPr>
        <w:rFonts w:hint="default"/>
      </w:rPr>
    </w:lvl>
    <w:lvl w:ilvl="4" w:tplc="9432EDBC">
      <w:numFmt w:val="bullet"/>
      <w:lvlText w:val="•"/>
      <w:lvlJc w:val="left"/>
      <w:pPr>
        <w:ind w:left="2262" w:hanging="221"/>
      </w:pPr>
      <w:rPr>
        <w:rFonts w:hint="default"/>
      </w:rPr>
    </w:lvl>
    <w:lvl w:ilvl="5" w:tplc="D76A91C2">
      <w:numFmt w:val="bullet"/>
      <w:lvlText w:val="•"/>
      <w:lvlJc w:val="left"/>
      <w:pPr>
        <w:ind w:left="2757" w:hanging="221"/>
      </w:pPr>
      <w:rPr>
        <w:rFonts w:hint="default"/>
      </w:rPr>
    </w:lvl>
    <w:lvl w:ilvl="6" w:tplc="49BC4752">
      <w:numFmt w:val="bullet"/>
      <w:lvlText w:val="•"/>
      <w:lvlJc w:val="left"/>
      <w:pPr>
        <w:ind w:left="3253" w:hanging="221"/>
      </w:pPr>
      <w:rPr>
        <w:rFonts w:hint="default"/>
      </w:rPr>
    </w:lvl>
    <w:lvl w:ilvl="7" w:tplc="9A2CF48A">
      <w:numFmt w:val="bullet"/>
      <w:lvlText w:val="•"/>
      <w:lvlJc w:val="left"/>
      <w:pPr>
        <w:ind w:left="3748" w:hanging="221"/>
      </w:pPr>
      <w:rPr>
        <w:rFonts w:hint="default"/>
      </w:rPr>
    </w:lvl>
    <w:lvl w:ilvl="8" w:tplc="10F85CA4">
      <w:numFmt w:val="bullet"/>
      <w:lvlText w:val="•"/>
      <w:lvlJc w:val="left"/>
      <w:pPr>
        <w:ind w:left="4244" w:hanging="221"/>
      </w:pPr>
      <w:rPr>
        <w:rFonts w:hint="default"/>
      </w:rPr>
    </w:lvl>
  </w:abstractNum>
  <w:abstractNum w:abstractNumId="48" w15:restartNumberingAfterBreak="0">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9"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B23373D"/>
    <w:multiLevelType w:val="hybridMultilevel"/>
    <w:tmpl w:val="C0FAC82C"/>
    <w:lvl w:ilvl="0" w:tplc="EB9C4018">
      <w:numFmt w:val="bullet"/>
      <w:lvlText w:val=""/>
      <w:lvlJc w:val="left"/>
      <w:pPr>
        <w:ind w:left="285" w:hanging="221"/>
      </w:pPr>
      <w:rPr>
        <w:rFonts w:ascii="Symbol" w:eastAsia="Times New Roman" w:hAnsi="Symbol" w:hint="default"/>
        <w:w w:val="100"/>
        <w:sz w:val="24"/>
      </w:rPr>
    </w:lvl>
    <w:lvl w:ilvl="1" w:tplc="38823BB2">
      <w:numFmt w:val="bullet"/>
      <w:lvlText w:val="•"/>
      <w:lvlJc w:val="left"/>
      <w:pPr>
        <w:ind w:left="775" w:hanging="221"/>
      </w:pPr>
      <w:rPr>
        <w:rFonts w:hint="default"/>
      </w:rPr>
    </w:lvl>
    <w:lvl w:ilvl="2" w:tplc="A3C09E62">
      <w:numFmt w:val="bullet"/>
      <w:lvlText w:val="•"/>
      <w:lvlJc w:val="left"/>
      <w:pPr>
        <w:ind w:left="1271" w:hanging="221"/>
      </w:pPr>
      <w:rPr>
        <w:rFonts w:hint="default"/>
      </w:rPr>
    </w:lvl>
    <w:lvl w:ilvl="3" w:tplc="8CD4444C">
      <w:numFmt w:val="bullet"/>
      <w:lvlText w:val="•"/>
      <w:lvlJc w:val="left"/>
      <w:pPr>
        <w:ind w:left="1766" w:hanging="221"/>
      </w:pPr>
      <w:rPr>
        <w:rFonts w:hint="default"/>
      </w:rPr>
    </w:lvl>
    <w:lvl w:ilvl="4" w:tplc="AE5A4AF0">
      <w:numFmt w:val="bullet"/>
      <w:lvlText w:val="•"/>
      <w:lvlJc w:val="left"/>
      <w:pPr>
        <w:ind w:left="2262" w:hanging="221"/>
      </w:pPr>
      <w:rPr>
        <w:rFonts w:hint="default"/>
      </w:rPr>
    </w:lvl>
    <w:lvl w:ilvl="5" w:tplc="3CC84856">
      <w:numFmt w:val="bullet"/>
      <w:lvlText w:val="•"/>
      <w:lvlJc w:val="left"/>
      <w:pPr>
        <w:ind w:left="2757" w:hanging="221"/>
      </w:pPr>
      <w:rPr>
        <w:rFonts w:hint="default"/>
      </w:rPr>
    </w:lvl>
    <w:lvl w:ilvl="6" w:tplc="8626E6F4">
      <w:numFmt w:val="bullet"/>
      <w:lvlText w:val="•"/>
      <w:lvlJc w:val="left"/>
      <w:pPr>
        <w:ind w:left="3253" w:hanging="221"/>
      </w:pPr>
      <w:rPr>
        <w:rFonts w:hint="default"/>
      </w:rPr>
    </w:lvl>
    <w:lvl w:ilvl="7" w:tplc="B0B6B498">
      <w:numFmt w:val="bullet"/>
      <w:lvlText w:val="•"/>
      <w:lvlJc w:val="left"/>
      <w:pPr>
        <w:ind w:left="3748" w:hanging="221"/>
      </w:pPr>
      <w:rPr>
        <w:rFonts w:hint="default"/>
      </w:rPr>
    </w:lvl>
    <w:lvl w:ilvl="8" w:tplc="D99CF4CC">
      <w:numFmt w:val="bullet"/>
      <w:lvlText w:val="•"/>
      <w:lvlJc w:val="left"/>
      <w:pPr>
        <w:ind w:left="4244" w:hanging="221"/>
      </w:pPr>
      <w:rPr>
        <w:rFonts w:hint="default"/>
      </w:rPr>
    </w:lvl>
  </w:abstractNum>
  <w:abstractNum w:abstractNumId="51" w15:restartNumberingAfterBreak="0">
    <w:nsid w:val="7BBB1A9F"/>
    <w:multiLevelType w:val="hybridMultilevel"/>
    <w:tmpl w:val="1C30AF02"/>
    <w:lvl w:ilvl="0" w:tplc="4FEA39E8">
      <w:numFmt w:val="bullet"/>
      <w:lvlText w:val=""/>
      <w:lvlJc w:val="left"/>
      <w:pPr>
        <w:ind w:left="285" w:hanging="221"/>
      </w:pPr>
      <w:rPr>
        <w:rFonts w:ascii="Symbol" w:eastAsia="Times New Roman" w:hAnsi="Symbol" w:hint="default"/>
        <w:w w:val="100"/>
        <w:sz w:val="24"/>
      </w:rPr>
    </w:lvl>
    <w:lvl w:ilvl="1" w:tplc="E170FF9A">
      <w:numFmt w:val="bullet"/>
      <w:lvlText w:val="•"/>
      <w:lvlJc w:val="left"/>
      <w:pPr>
        <w:ind w:left="775" w:hanging="221"/>
      </w:pPr>
      <w:rPr>
        <w:rFonts w:hint="default"/>
      </w:rPr>
    </w:lvl>
    <w:lvl w:ilvl="2" w:tplc="6A802234">
      <w:numFmt w:val="bullet"/>
      <w:lvlText w:val="•"/>
      <w:lvlJc w:val="left"/>
      <w:pPr>
        <w:ind w:left="1271" w:hanging="221"/>
      </w:pPr>
      <w:rPr>
        <w:rFonts w:hint="default"/>
      </w:rPr>
    </w:lvl>
    <w:lvl w:ilvl="3" w:tplc="93BAB3C6">
      <w:numFmt w:val="bullet"/>
      <w:lvlText w:val="•"/>
      <w:lvlJc w:val="left"/>
      <w:pPr>
        <w:ind w:left="1766" w:hanging="221"/>
      </w:pPr>
      <w:rPr>
        <w:rFonts w:hint="default"/>
      </w:rPr>
    </w:lvl>
    <w:lvl w:ilvl="4" w:tplc="27F664FE">
      <w:numFmt w:val="bullet"/>
      <w:lvlText w:val="•"/>
      <w:lvlJc w:val="left"/>
      <w:pPr>
        <w:ind w:left="2262" w:hanging="221"/>
      </w:pPr>
      <w:rPr>
        <w:rFonts w:hint="default"/>
      </w:rPr>
    </w:lvl>
    <w:lvl w:ilvl="5" w:tplc="F8A6837E">
      <w:numFmt w:val="bullet"/>
      <w:lvlText w:val="•"/>
      <w:lvlJc w:val="left"/>
      <w:pPr>
        <w:ind w:left="2757" w:hanging="221"/>
      </w:pPr>
      <w:rPr>
        <w:rFonts w:hint="default"/>
      </w:rPr>
    </w:lvl>
    <w:lvl w:ilvl="6" w:tplc="0DDE79A6">
      <w:numFmt w:val="bullet"/>
      <w:lvlText w:val="•"/>
      <w:lvlJc w:val="left"/>
      <w:pPr>
        <w:ind w:left="3253" w:hanging="221"/>
      </w:pPr>
      <w:rPr>
        <w:rFonts w:hint="default"/>
      </w:rPr>
    </w:lvl>
    <w:lvl w:ilvl="7" w:tplc="77D4881A">
      <w:numFmt w:val="bullet"/>
      <w:lvlText w:val="•"/>
      <w:lvlJc w:val="left"/>
      <w:pPr>
        <w:ind w:left="3748" w:hanging="221"/>
      </w:pPr>
      <w:rPr>
        <w:rFonts w:hint="default"/>
      </w:rPr>
    </w:lvl>
    <w:lvl w:ilvl="8" w:tplc="C9020112">
      <w:numFmt w:val="bullet"/>
      <w:lvlText w:val="•"/>
      <w:lvlJc w:val="left"/>
      <w:pPr>
        <w:ind w:left="4244" w:hanging="221"/>
      </w:pPr>
      <w:rPr>
        <w:rFonts w:hint="default"/>
      </w:rPr>
    </w:lvl>
  </w:abstractNum>
  <w:abstractNum w:abstractNumId="52" w15:restartNumberingAfterBreak="0">
    <w:nsid w:val="7C797A5A"/>
    <w:multiLevelType w:val="hybridMultilevel"/>
    <w:tmpl w:val="6380C338"/>
    <w:lvl w:ilvl="0" w:tplc="D22449CE">
      <w:numFmt w:val="bullet"/>
      <w:lvlText w:val=""/>
      <w:lvlJc w:val="left"/>
      <w:pPr>
        <w:ind w:left="285" w:hanging="221"/>
      </w:pPr>
      <w:rPr>
        <w:rFonts w:ascii="Symbol" w:eastAsia="Times New Roman" w:hAnsi="Symbol" w:hint="default"/>
        <w:w w:val="100"/>
        <w:sz w:val="24"/>
      </w:rPr>
    </w:lvl>
    <w:lvl w:ilvl="1" w:tplc="ECCCF1D8">
      <w:numFmt w:val="bullet"/>
      <w:lvlText w:val="•"/>
      <w:lvlJc w:val="left"/>
      <w:pPr>
        <w:ind w:left="775" w:hanging="221"/>
      </w:pPr>
      <w:rPr>
        <w:rFonts w:hint="default"/>
      </w:rPr>
    </w:lvl>
    <w:lvl w:ilvl="2" w:tplc="8A4E379A">
      <w:numFmt w:val="bullet"/>
      <w:lvlText w:val="•"/>
      <w:lvlJc w:val="left"/>
      <w:pPr>
        <w:ind w:left="1271" w:hanging="221"/>
      </w:pPr>
      <w:rPr>
        <w:rFonts w:hint="default"/>
      </w:rPr>
    </w:lvl>
    <w:lvl w:ilvl="3" w:tplc="73C25AA0">
      <w:numFmt w:val="bullet"/>
      <w:lvlText w:val="•"/>
      <w:lvlJc w:val="left"/>
      <w:pPr>
        <w:ind w:left="1766" w:hanging="221"/>
      </w:pPr>
      <w:rPr>
        <w:rFonts w:hint="default"/>
      </w:rPr>
    </w:lvl>
    <w:lvl w:ilvl="4" w:tplc="3496D5BA">
      <w:numFmt w:val="bullet"/>
      <w:lvlText w:val="•"/>
      <w:lvlJc w:val="left"/>
      <w:pPr>
        <w:ind w:left="2262" w:hanging="221"/>
      </w:pPr>
      <w:rPr>
        <w:rFonts w:hint="default"/>
      </w:rPr>
    </w:lvl>
    <w:lvl w:ilvl="5" w:tplc="DCB23D9A">
      <w:numFmt w:val="bullet"/>
      <w:lvlText w:val="•"/>
      <w:lvlJc w:val="left"/>
      <w:pPr>
        <w:ind w:left="2757" w:hanging="221"/>
      </w:pPr>
      <w:rPr>
        <w:rFonts w:hint="default"/>
      </w:rPr>
    </w:lvl>
    <w:lvl w:ilvl="6" w:tplc="AA68E7CE">
      <w:numFmt w:val="bullet"/>
      <w:lvlText w:val="•"/>
      <w:lvlJc w:val="left"/>
      <w:pPr>
        <w:ind w:left="3253" w:hanging="221"/>
      </w:pPr>
      <w:rPr>
        <w:rFonts w:hint="default"/>
      </w:rPr>
    </w:lvl>
    <w:lvl w:ilvl="7" w:tplc="5B02DD3C">
      <w:numFmt w:val="bullet"/>
      <w:lvlText w:val="•"/>
      <w:lvlJc w:val="left"/>
      <w:pPr>
        <w:ind w:left="3748" w:hanging="221"/>
      </w:pPr>
      <w:rPr>
        <w:rFonts w:hint="default"/>
      </w:rPr>
    </w:lvl>
    <w:lvl w:ilvl="8" w:tplc="0256FDDC">
      <w:numFmt w:val="bullet"/>
      <w:lvlText w:val="•"/>
      <w:lvlJc w:val="left"/>
      <w:pPr>
        <w:ind w:left="4244" w:hanging="221"/>
      </w:pPr>
      <w:rPr>
        <w:rFonts w:hint="default"/>
      </w:rPr>
    </w:lvl>
  </w:abstractNum>
  <w:num w:numId="1" w16cid:durableId="458501192">
    <w:abstractNumId w:val="29"/>
  </w:num>
  <w:num w:numId="2" w16cid:durableId="1663046776">
    <w:abstractNumId w:val="38"/>
  </w:num>
  <w:num w:numId="3" w16cid:durableId="2079012138">
    <w:abstractNumId w:val="23"/>
  </w:num>
  <w:num w:numId="4" w16cid:durableId="22027227">
    <w:abstractNumId w:val="8"/>
  </w:num>
  <w:num w:numId="5" w16cid:durableId="1578705100">
    <w:abstractNumId w:val="33"/>
  </w:num>
  <w:num w:numId="6" w16cid:durableId="106312535">
    <w:abstractNumId w:val="19"/>
  </w:num>
  <w:num w:numId="7" w16cid:durableId="1896353063">
    <w:abstractNumId w:val="5"/>
  </w:num>
  <w:num w:numId="8" w16cid:durableId="809513582">
    <w:abstractNumId w:val="48"/>
  </w:num>
  <w:num w:numId="9" w16cid:durableId="1430155676">
    <w:abstractNumId w:val="13"/>
  </w:num>
  <w:num w:numId="10" w16cid:durableId="161528446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1220392">
    <w:abstractNumId w:val="14"/>
  </w:num>
  <w:num w:numId="12" w16cid:durableId="1106804185">
    <w:abstractNumId w:val="20"/>
  </w:num>
  <w:num w:numId="13" w16cid:durableId="337121218">
    <w:abstractNumId w:val="51"/>
  </w:num>
  <w:num w:numId="14" w16cid:durableId="131675027">
    <w:abstractNumId w:val="4"/>
  </w:num>
  <w:num w:numId="15" w16cid:durableId="2027320103">
    <w:abstractNumId w:val="15"/>
  </w:num>
  <w:num w:numId="16" w16cid:durableId="332802647">
    <w:abstractNumId w:val="11"/>
  </w:num>
  <w:num w:numId="17" w16cid:durableId="1753619466">
    <w:abstractNumId w:val="32"/>
  </w:num>
  <w:num w:numId="18" w16cid:durableId="1453402200">
    <w:abstractNumId w:val="42"/>
  </w:num>
  <w:num w:numId="19" w16cid:durableId="180054413">
    <w:abstractNumId w:val="40"/>
  </w:num>
  <w:num w:numId="20" w16cid:durableId="1690718236">
    <w:abstractNumId w:val="52"/>
  </w:num>
  <w:num w:numId="21" w16cid:durableId="645935882">
    <w:abstractNumId w:val="22"/>
  </w:num>
  <w:num w:numId="22" w16cid:durableId="1612009192">
    <w:abstractNumId w:val="47"/>
  </w:num>
  <w:num w:numId="23" w16cid:durableId="1862157600">
    <w:abstractNumId w:val="35"/>
  </w:num>
  <w:num w:numId="24" w16cid:durableId="1144859934">
    <w:abstractNumId w:val="45"/>
  </w:num>
  <w:num w:numId="25" w16cid:durableId="1661420280">
    <w:abstractNumId w:val="7"/>
  </w:num>
  <w:num w:numId="26" w16cid:durableId="802886367">
    <w:abstractNumId w:val="34"/>
  </w:num>
  <w:num w:numId="27" w16cid:durableId="1987857348">
    <w:abstractNumId w:val="46"/>
  </w:num>
  <w:num w:numId="28" w16cid:durableId="1175724169">
    <w:abstractNumId w:val="50"/>
  </w:num>
  <w:num w:numId="29" w16cid:durableId="1148937397">
    <w:abstractNumId w:val="1"/>
  </w:num>
  <w:num w:numId="30" w16cid:durableId="595594812">
    <w:abstractNumId w:val="39"/>
  </w:num>
  <w:num w:numId="31" w16cid:durableId="1662583303">
    <w:abstractNumId w:val="36"/>
  </w:num>
  <w:num w:numId="32" w16cid:durableId="1198734965">
    <w:abstractNumId w:val="17"/>
  </w:num>
  <w:num w:numId="33" w16cid:durableId="606540576">
    <w:abstractNumId w:val="30"/>
  </w:num>
  <w:num w:numId="34" w16cid:durableId="2013023336">
    <w:abstractNumId w:val="28"/>
  </w:num>
  <w:num w:numId="35" w16cid:durableId="1419326288">
    <w:abstractNumId w:val="18"/>
  </w:num>
  <w:num w:numId="36" w16cid:durableId="664279456">
    <w:abstractNumId w:val="3"/>
  </w:num>
  <w:num w:numId="37" w16cid:durableId="1564096937">
    <w:abstractNumId w:val="10"/>
  </w:num>
  <w:num w:numId="38" w16cid:durableId="1751386008">
    <w:abstractNumId w:val="12"/>
  </w:num>
  <w:num w:numId="39" w16cid:durableId="1947804136">
    <w:abstractNumId w:val="43"/>
  </w:num>
  <w:num w:numId="40" w16cid:durableId="1104885172">
    <w:abstractNumId w:val="27"/>
  </w:num>
  <w:num w:numId="41" w16cid:durableId="938296259">
    <w:abstractNumId w:val="49"/>
  </w:num>
  <w:num w:numId="42" w16cid:durableId="2076734422">
    <w:abstractNumId w:val="31"/>
  </w:num>
  <w:num w:numId="43" w16cid:durableId="1714232314">
    <w:abstractNumId w:val="0"/>
  </w:num>
  <w:num w:numId="44" w16cid:durableId="2088451337">
    <w:abstractNumId w:val="44"/>
  </w:num>
  <w:num w:numId="45" w16cid:durableId="872032967">
    <w:abstractNumId w:val="16"/>
  </w:num>
  <w:num w:numId="46" w16cid:durableId="147673458">
    <w:abstractNumId w:val="37"/>
  </w:num>
  <w:num w:numId="47" w16cid:durableId="77405639">
    <w:abstractNumId w:val="41"/>
  </w:num>
  <w:num w:numId="48" w16cid:durableId="944194290">
    <w:abstractNumId w:val="21"/>
  </w:num>
  <w:num w:numId="49" w16cid:durableId="1542474285">
    <w:abstractNumId w:val="24"/>
  </w:num>
  <w:num w:numId="50" w16cid:durableId="14576057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26773171">
    <w:abstractNumId w:val="2"/>
  </w:num>
  <w:num w:numId="52" w16cid:durableId="733164027">
    <w:abstractNumId w:val="25"/>
  </w:num>
  <w:num w:numId="53" w16cid:durableId="495339848">
    <w:abstractNumId w:val="6"/>
    <w:lvlOverride w:ilvl="0">
      <w:startOverride w:val="3"/>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43F"/>
    <w:rsid w:val="005909CF"/>
    <w:rsid w:val="006C0B77"/>
    <w:rsid w:val="008242FF"/>
    <w:rsid w:val="00870751"/>
    <w:rsid w:val="00922C48"/>
    <w:rsid w:val="00B129F5"/>
    <w:rsid w:val="00B9115B"/>
    <w:rsid w:val="00B915B7"/>
    <w:rsid w:val="00E5243F"/>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BF1E4"/>
  <w15:chartTrackingRefBased/>
  <w15:docId w15:val="{F1D38E57-06F6-4337-BF54-42BC3D154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915B7"/>
    <w:pPr>
      <w:spacing w:line="240" w:lineRule="auto"/>
    </w:pPr>
    <w:rPr>
      <w:rFonts w:ascii="Times New Roman" w:hAnsi="Times New Roman"/>
      <w:sz w:val="28"/>
    </w:rPr>
  </w:style>
  <w:style w:type="paragraph" w:styleId="10">
    <w:name w:val="heading 1"/>
    <w:basedOn w:val="a0"/>
    <w:next w:val="a0"/>
    <w:link w:val="12"/>
    <w:uiPriority w:val="99"/>
    <w:qFormat/>
    <w:rsid w:val="00E5243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0"/>
    <w:next w:val="a0"/>
    <w:link w:val="20"/>
    <w:uiPriority w:val="99"/>
    <w:unhideWhenUsed/>
    <w:qFormat/>
    <w:rsid w:val="00E5243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0"/>
    <w:next w:val="a0"/>
    <w:link w:val="30"/>
    <w:uiPriority w:val="99"/>
    <w:unhideWhenUsed/>
    <w:qFormat/>
    <w:rsid w:val="00E5243F"/>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0"/>
    <w:next w:val="a0"/>
    <w:link w:val="40"/>
    <w:uiPriority w:val="99"/>
    <w:unhideWhenUsed/>
    <w:qFormat/>
    <w:rsid w:val="00E5243F"/>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0"/>
    <w:next w:val="a0"/>
    <w:link w:val="50"/>
    <w:uiPriority w:val="9"/>
    <w:semiHidden/>
    <w:unhideWhenUsed/>
    <w:qFormat/>
    <w:rsid w:val="00E5243F"/>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0"/>
    <w:next w:val="a0"/>
    <w:link w:val="60"/>
    <w:uiPriority w:val="9"/>
    <w:semiHidden/>
    <w:unhideWhenUsed/>
    <w:qFormat/>
    <w:rsid w:val="00E5243F"/>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0"/>
    <w:next w:val="a0"/>
    <w:link w:val="70"/>
    <w:uiPriority w:val="9"/>
    <w:semiHidden/>
    <w:unhideWhenUsed/>
    <w:qFormat/>
    <w:rsid w:val="00E5243F"/>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0"/>
    <w:next w:val="a0"/>
    <w:link w:val="80"/>
    <w:uiPriority w:val="9"/>
    <w:semiHidden/>
    <w:unhideWhenUsed/>
    <w:qFormat/>
    <w:rsid w:val="00E5243F"/>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0"/>
    <w:next w:val="a0"/>
    <w:link w:val="90"/>
    <w:uiPriority w:val="9"/>
    <w:semiHidden/>
    <w:unhideWhenUsed/>
    <w:qFormat/>
    <w:rsid w:val="00E5243F"/>
    <w:pPr>
      <w:keepNext/>
      <w:keepLines/>
      <w:spacing w:after="0"/>
      <w:outlineLvl w:val="8"/>
    </w:pPr>
    <w:rPr>
      <w:rFonts w:asciiTheme="minorHAnsi" w:eastAsiaTheme="majorEastAsia" w:hAnsiTheme="minorHAnsi"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uiPriority w:val="99"/>
    <w:rsid w:val="00E5243F"/>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1"/>
    <w:link w:val="2"/>
    <w:uiPriority w:val="99"/>
    <w:rsid w:val="00E5243F"/>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1"/>
    <w:link w:val="3"/>
    <w:uiPriority w:val="99"/>
    <w:rsid w:val="00E5243F"/>
    <w:rPr>
      <w:rFonts w:eastAsiaTheme="majorEastAsia" w:cstheme="majorBidi"/>
      <w:color w:val="2E74B5" w:themeColor="accent1" w:themeShade="BF"/>
      <w:sz w:val="28"/>
      <w:szCs w:val="28"/>
    </w:rPr>
  </w:style>
  <w:style w:type="character" w:customStyle="1" w:styleId="40">
    <w:name w:val="Заголовок 4 Знак"/>
    <w:basedOn w:val="a1"/>
    <w:link w:val="4"/>
    <w:uiPriority w:val="99"/>
    <w:rsid w:val="00E5243F"/>
    <w:rPr>
      <w:rFonts w:eastAsiaTheme="majorEastAsia" w:cstheme="majorBidi"/>
      <w:i/>
      <w:iCs/>
      <w:color w:val="2E74B5" w:themeColor="accent1" w:themeShade="BF"/>
      <w:sz w:val="28"/>
    </w:rPr>
  </w:style>
  <w:style w:type="character" w:customStyle="1" w:styleId="50">
    <w:name w:val="Заголовок 5 Знак"/>
    <w:basedOn w:val="a1"/>
    <w:link w:val="5"/>
    <w:uiPriority w:val="9"/>
    <w:semiHidden/>
    <w:rsid w:val="00E5243F"/>
    <w:rPr>
      <w:rFonts w:eastAsiaTheme="majorEastAsia" w:cstheme="majorBidi"/>
      <w:color w:val="2E74B5" w:themeColor="accent1" w:themeShade="BF"/>
      <w:sz w:val="28"/>
    </w:rPr>
  </w:style>
  <w:style w:type="character" w:customStyle="1" w:styleId="60">
    <w:name w:val="Заголовок 6 Знак"/>
    <w:basedOn w:val="a1"/>
    <w:link w:val="6"/>
    <w:uiPriority w:val="9"/>
    <w:semiHidden/>
    <w:rsid w:val="00E5243F"/>
    <w:rPr>
      <w:rFonts w:eastAsiaTheme="majorEastAsia" w:cstheme="majorBidi"/>
      <w:i/>
      <w:iCs/>
      <w:color w:val="595959" w:themeColor="text1" w:themeTint="A6"/>
      <w:sz w:val="28"/>
    </w:rPr>
  </w:style>
  <w:style w:type="character" w:customStyle="1" w:styleId="70">
    <w:name w:val="Заголовок 7 Знак"/>
    <w:basedOn w:val="a1"/>
    <w:link w:val="7"/>
    <w:uiPriority w:val="9"/>
    <w:semiHidden/>
    <w:rsid w:val="00E5243F"/>
    <w:rPr>
      <w:rFonts w:eastAsiaTheme="majorEastAsia" w:cstheme="majorBidi"/>
      <w:color w:val="595959" w:themeColor="text1" w:themeTint="A6"/>
      <w:sz w:val="28"/>
    </w:rPr>
  </w:style>
  <w:style w:type="character" w:customStyle="1" w:styleId="80">
    <w:name w:val="Заголовок 8 Знак"/>
    <w:basedOn w:val="a1"/>
    <w:link w:val="8"/>
    <w:uiPriority w:val="9"/>
    <w:semiHidden/>
    <w:rsid w:val="00E5243F"/>
    <w:rPr>
      <w:rFonts w:eastAsiaTheme="majorEastAsia" w:cstheme="majorBidi"/>
      <w:i/>
      <w:iCs/>
      <w:color w:val="272727" w:themeColor="text1" w:themeTint="D8"/>
      <w:sz w:val="28"/>
    </w:rPr>
  </w:style>
  <w:style w:type="character" w:customStyle="1" w:styleId="90">
    <w:name w:val="Заголовок 9 Знак"/>
    <w:basedOn w:val="a1"/>
    <w:link w:val="9"/>
    <w:uiPriority w:val="9"/>
    <w:semiHidden/>
    <w:rsid w:val="00E5243F"/>
    <w:rPr>
      <w:rFonts w:eastAsiaTheme="majorEastAsia" w:cstheme="majorBidi"/>
      <w:color w:val="272727" w:themeColor="text1" w:themeTint="D8"/>
      <w:sz w:val="28"/>
    </w:rPr>
  </w:style>
  <w:style w:type="paragraph" w:styleId="a4">
    <w:name w:val="Title"/>
    <w:basedOn w:val="a0"/>
    <w:next w:val="a0"/>
    <w:link w:val="a5"/>
    <w:uiPriority w:val="10"/>
    <w:qFormat/>
    <w:rsid w:val="00E5243F"/>
    <w:pPr>
      <w:spacing w:after="80"/>
      <w:contextualSpacing/>
    </w:pPr>
    <w:rPr>
      <w:rFonts w:asciiTheme="majorHAnsi" w:eastAsiaTheme="majorEastAsia" w:hAnsiTheme="majorHAnsi" w:cstheme="majorBidi"/>
      <w:spacing w:val="-10"/>
      <w:kern w:val="28"/>
      <w:sz w:val="56"/>
      <w:szCs w:val="56"/>
    </w:rPr>
  </w:style>
  <w:style w:type="character" w:customStyle="1" w:styleId="a5">
    <w:name w:val="Заголовок Знак"/>
    <w:basedOn w:val="a1"/>
    <w:link w:val="a4"/>
    <w:uiPriority w:val="10"/>
    <w:rsid w:val="00E5243F"/>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E5243F"/>
    <w:pPr>
      <w:numPr>
        <w:ilvl w:val="1"/>
      </w:numPr>
    </w:pPr>
    <w:rPr>
      <w:rFonts w:asciiTheme="minorHAnsi" w:eastAsiaTheme="majorEastAsia" w:hAnsiTheme="minorHAnsi" w:cstheme="majorBidi"/>
      <w:color w:val="595959" w:themeColor="text1" w:themeTint="A6"/>
      <w:spacing w:val="15"/>
      <w:szCs w:val="28"/>
    </w:rPr>
  </w:style>
  <w:style w:type="character" w:customStyle="1" w:styleId="a7">
    <w:name w:val="Подзаголовок Знак"/>
    <w:basedOn w:val="a1"/>
    <w:link w:val="a6"/>
    <w:uiPriority w:val="11"/>
    <w:rsid w:val="00E5243F"/>
    <w:rPr>
      <w:rFonts w:eastAsiaTheme="majorEastAsia" w:cstheme="majorBidi"/>
      <w:color w:val="595959" w:themeColor="text1" w:themeTint="A6"/>
      <w:spacing w:val="15"/>
      <w:sz w:val="28"/>
      <w:szCs w:val="28"/>
    </w:rPr>
  </w:style>
  <w:style w:type="paragraph" w:styleId="21">
    <w:name w:val="Quote"/>
    <w:basedOn w:val="a0"/>
    <w:next w:val="a0"/>
    <w:link w:val="22"/>
    <w:uiPriority w:val="29"/>
    <w:qFormat/>
    <w:rsid w:val="00E5243F"/>
    <w:pPr>
      <w:spacing w:before="160"/>
      <w:jc w:val="center"/>
    </w:pPr>
    <w:rPr>
      <w:i/>
      <w:iCs/>
      <w:color w:val="404040" w:themeColor="text1" w:themeTint="BF"/>
    </w:rPr>
  </w:style>
  <w:style w:type="character" w:customStyle="1" w:styleId="22">
    <w:name w:val="Цитата 2 Знак"/>
    <w:basedOn w:val="a1"/>
    <w:link w:val="21"/>
    <w:uiPriority w:val="29"/>
    <w:rsid w:val="00E5243F"/>
    <w:rPr>
      <w:rFonts w:ascii="Times New Roman" w:hAnsi="Times New Roman"/>
      <w:i/>
      <w:iCs/>
      <w:color w:val="404040" w:themeColor="text1" w:themeTint="BF"/>
      <w:sz w:val="28"/>
    </w:rPr>
  </w:style>
  <w:style w:type="paragraph" w:styleId="a8">
    <w:name w:val="List Paragraph"/>
    <w:aliases w:val="Содержание. 2 уровень"/>
    <w:basedOn w:val="a0"/>
    <w:link w:val="a9"/>
    <w:uiPriority w:val="1"/>
    <w:qFormat/>
    <w:rsid w:val="00E5243F"/>
    <w:pPr>
      <w:ind w:left="720"/>
      <w:contextualSpacing/>
    </w:pPr>
  </w:style>
  <w:style w:type="character" w:styleId="aa">
    <w:name w:val="Intense Emphasis"/>
    <w:basedOn w:val="a1"/>
    <w:uiPriority w:val="21"/>
    <w:qFormat/>
    <w:rsid w:val="00E5243F"/>
    <w:rPr>
      <w:i/>
      <w:iCs/>
      <w:color w:val="2E74B5" w:themeColor="accent1" w:themeShade="BF"/>
    </w:rPr>
  </w:style>
  <w:style w:type="paragraph" w:styleId="ab">
    <w:name w:val="Intense Quote"/>
    <w:basedOn w:val="a0"/>
    <w:next w:val="a0"/>
    <w:link w:val="ac"/>
    <w:uiPriority w:val="30"/>
    <w:qFormat/>
    <w:rsid w:val="00E5243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Выделенная цитата Знак"/>
    <w:basedOn w:val="a1"/>
    <w:link w:val="ab"/>
    <w:uiPriority w:val="30"/>
    <w:rsid w:val="00E5243F"/>
    <w:rPr>
      <w:rFonts w:ascii="Times New Roman" w:hAnsi="Times New Roman"/>
      <w:i/>
      <w:iCs/>
      <w:color w:val="2E74B5" w:themeColor="accent1" w:themeShade="BF"/>
      <w:sz w:val="28"/>
    </w:rPr>
  </w:style>
  <w:style w:type="character" w:styleId="ad">
    <w:name w:val="Intense Reference"/>
    <w:basedOn w:val="a1"/>
    <w:uiPriority w:val="32"/>
    <w:qFormat/>
    <w:rsid w:val="00E5243F"/>
    <w:rPr>
      <w:b/>
      <w:bCs/>
      <w:smallCaps/>
      <w:color w:val="2E74B5" w:themeColor="accent1" w:themeShade="BF"/>
      <w:spacing w:val="5"/>
    </w:rPr>
  </w:style>
  <w:style w:type="table" w:customStyle="1" w:styleId="51">
    <w:name w:val="Сетка таблицы5"/>
    <w:basedOn w:val="a2"/>
    <w:next w:val="ae"/>
    <w:uiPriority w:val="59"/>
    <w:rsid w:val="00B129F5"/>
    <w:pPr>
      <w:spacing w:after="0" w:line="240" w:lineRule="auto"/>
    </w:pPr>
    <w:rPr>
      <w:rFonts w:eastAsia="Times New Roman"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e">
    <w:name w:val="Table Grid"/>
    <w:basedOn w:val="a2"/>
    <w:uiPriority w:val="39"/>
    <w:rsid w:val="00B129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3"/>
    <w:uiPriority w:val="99"/>
    <w:semiHidden/>
    <w:unhideWhenUsed/>
    <w:rsid w:val="00B129F5"/>
  </w:style>
  <w:style w:type="paragraph" w:styleId="af">
    <w:name w:val="Body Text"/>
    <w:basedOn w:val="a0"/>
    <w:link w:val="af0"/>
    <w:uiPriority w:val="99"/>
    <w:qFormat/>
    <w:rsid w:val="00B129F5"/>
    <w:pPr>
      <w:spacing w:after="0"/>
    </w:pPr>
    <w:rPr>
      <w:rFonts w:eastAsia="Times New Roman" w:cs="Times New Roman"/>
      <w:kern w:val="0"/>
      <w:szCs w:val="24"/>
      <w:lang w:eastAsia="ru-RU"/>
      <w14:ligatures w14:val="none"/>
    </w:rPr>
  </w:style>
  <w:style w:type="character" w:customStyle="1" w:styleId="af0">
    <w:name w:val="Основной текст Знак"/>
    <w:basedOn w:val="a1"/>
    <w:link w:val="af"/>
    <w:uiPriority w:val="99"/>
    <w:rsid w:val="00B129F5"/>
    <w:rPr>
      <w:rFonts w:ascii="Times New Roman" w:eastAsia="Times New Roman" w:hAnsi="Times New Roman" w:cs="Times New Roman"/>
      <w:kern w:val="0"/>
      <w:sz w:val="28"/>
      <w:szCs w:val="24"/>
      <w:lang w:eastAsia="ru-RU"/>
      <w14:ligatures w14:val="none"/>
    </w:rPr>
  </w:style>
  <w:style w:type="paragraph" w:styleId="23">
    <w:name w:val="Body Text 2"/>
    <w:basedOn w:val="a0"/>
    <w:link w:val="24"/>
    <w:uiPriority w:val="99"/>
    <w:rsid w:val="00B129F5"/>
    <w:pPr>
      <w:spacing w:after="0"/>
      <w:ind w:right="-57"/>
      <w:jc w:val="both"/>
    </w:pPr>
    <w:rPr>
      <w:rFonts w:eastAsia="Times New Roman" w:cs="Times New Roman"/>
      <w:kern w:val="0"/>
      <w:szCs w:val="24"/>
      <w:lang w:eastAsia="ru-RU"/>
      <w14:ligatures w14:val="none"/>
    </w:rPr>
  </w:style>
  <w:style w:type="character" w:customStyle="1" w:styleId="24">
    <w:name w:val="Основной текст 2 Знак"/>
    <w:basedOn w:val="a1"/>
    <w:link w:val="23"/>
    <w:uiPriority w:val="99"/>
    <w:rsid w:val="00B129F5"/>
    <w:rPr>
      <w:rFonts w:ascii="Times New Roman" w:eastAsia="Times New Roman" w:hAnsi="Times New Roman" w:cs="Times New Roman"/>
      <w:kern w:val="0"/>
      <w:sz w:val="28"/>
      <w:szCs w:val="24"/>
      <w:lang w:eastAsia="ru-RU"/>
      <w14:ligatures w14:val="none"/>
    </w:rPr>
  </w:style>
  <w:style w:type="character" w:customStyle="1" w:styleId="blk">
    <w:name w:val="blk"/>
    <w:rsid w:val="00B129F5"/>
  </w:style>
  <w:style w:type="paragraph" w:styleId="af1">
    <w:name w:val="footer"/>
    <w:aliases w:val="Нижний колонтитул Знак Знак Знак,Нижний колонтитул1,Нижний колонтитул Знак Знак"/>
    <w:basedOn w:val="a0"/>
    <w:link w:val="af2"/>
    <w:uiPriority w:val="99"/>
    <w:rsid w:val="00B129F5"/>
    <w:pPr>
      <w:tabs>
        <w:tab w:val="center" w:pos="4677"/>
        <w:tab w:val="right" w:pos="9355"/>
      </w:tabs>
      <w:spacing w:before="120" w:after="120"/>
    </w:pPr>
    <w:rPr>
      <w:rFonts w:eastAsia="Times New Roman" w:cs="Times New Roman"/>
      <w:kern w:val="0"/>
      <w:sz w:val="24"/>
      <w:szCs w:val="24"/>
      <w:lang w:eastAsia="ru-RU"/>
      <w14:ligatures w14:val="none"/>
    </w:rPr>
  </w:style>
  <w:style w:type="character" w:customStyle="1" w:styleId="af2">
    <w:name w:val="Нижний колонтитул Знак"/>
    <w:aliases w:val="Нижний колонтитул Знак Знак Знак Знак,Нижний колонтитул1 Знак,Нижний колонтитул Знак Знак Знак1"/>
    <w:basedOn w:val="a1"/>
    <w:link w:val="af1"/>
    <w:uiPriority w:val="99"/>
    <w:rsid w:val="00B129F5"/>
    <w:rPr>
      <w:rFonts w:ascii="Times New Roman" w:eastAsia="Times New Roman" w:hAnsi="Times New Roman" w:cs="Times New Roman"/>
      <w:kern w:val="0"/>
      <w:sz w:val="24"/>
      <w:szCs w:val="24"/>
      <w:lang w:eastAsia="ru-RU"/>
      <w14:ligatures w14:val="none"/>
    </w:rPr>
  </w:style>
  <w:style w:type="character" w:styleId="af3">
    <w:name w:val="page number"/>
    <w:basedOn w:val="a1"/>
    <w:uiPriority w:val="99"/>
    <w:rsid w:val="00B129F5"/>
    <w:rPr>
      <w:rFonts w:cs="Times New Roman"/>
    </w:rPr>
  </w:style>
  <w:style w:type="paragraph" w:styleId="af4">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f5"/>
    <w:uiPriority w:val="99"/>
    <w:qFormat/>
    <w:rsid w:val="00B129F5"/>
    <w:pPr>
      <w:widowControl w:val="0"/>
      <w:spacing w:after="0"/>
    </w:pPr>
    <w:rPr>
      <w:rFonts w:eastAsia="Times New Roman" w:cs="Times New Roman"/>
      <w:kern w:val="0"/>
      <w:sz w:val="24"/>
      <w:szCs w:val="24"/>
      <w:lang w:val="en-US" w:eastAsia="nl-NL"/>
      <w14:ligatures w14:val="none"/>
    </w:rPr>
  </w:style>
  <w:style w:type="paragraph" w:styleId="a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f7"/>
    <w:uiPriority w:val="99"/>
    <w:qFormat/>
    <w:rsid w:val="00B129F5"/>
    <w:pPr>
      <w:spacing w:after="0"/>
    </w:pPr>
    <w:rPr>
      <w:rFonts w:eastAsia="Times New Roman" w:cs="Times New Roman"/>
      <w:kern w:val="0"/>
      <w:sz w:val="20"/>
      <w:szCs w:val="20"/>
      <w:lang w:val="en-US" w:eastAsia="ru-RU"/>
      <w14:ligatures w14:val="none"/>
    </w:rPr>
  </w:style>
  <w:style w:type="character" w:customStyle="1" w:styleId="af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6"/>
    <w:uiPriority w:val="99"/>
    <w:rsid w:val="00B129F5"/>
    <w:rPr>
      <w:rFonts w:ascii="Times New Roman" w:eastAsia="Times New Roman" w:hAnsi="Times New Roman" w:cs="Times New Roman"/>
      <w:kern w:val="0"/>
      <w:sz w:val="20"/>
      <w:szCs w:val="20"/>
      <w:lang w:val="en-US" w:eastAsia="ru-RU"/>
      <w14:ligatures w14:val="none"/>
    </w:rPr>
  </w:style>
  <w:style w:type="character" w:styleId="af8">
    <w:name w:val="footnote reference"/>
    <w:basedOn w:val="a1"/>
    <w:uiPriority w:val="99"/>
    <w:rsid w:val="00B129F5"/>
    <w:rPr>
      <w:rFonts w:cs="Times New Roman"/>
      <w:vertAlign w:val="superscript"/>
    </w:rPr>
  </w:style>
  <w:style w:type="paragraph" w:styleId="25">
    <w:name w:val="List 2"/>
    <w:basedOn w:val="a0"/>
    <w:uiPriority w:val="99"/>
    <w:rsid w:val="00B129F5"/>
    <w:pPr>
      <w:spacing w:before="120" w:after="120"/>
      <w:ind w:left="720" w:hanging="360"/>
      <w:jc w:val="both"/>
    </w:pPr>
    <w:rPr>
      <w:rFonts w:ascii="Arial" w:eastAsia="Batang" w:hAnsi="Arial" w:cs="Times New Roman"/>
      <w:kern w:val="0"/>
      <w:sz w:val="20"/>
      <w:szCs w:val="24"/>
      <w:lang w:eastAsia="ko-KR"/>
      <w14:ligatures w14:val="none"/>
    </w:rPr>
  </w:style>
  <w:style w:type="character" w:styleId="af9">
    <w:name w:val="Hyperlink"/>
    <w:basedOn w:val="a1"/>
    <w:uiPriority w:val="99"/>
    <w:rsid w:val="00B129F5"/>
    <w:rPr>
      <w:rFonts w:cs="Times New Roman"/>
      <w:color w:val="0000FF"/>
      <w:u w:val="single"/>
    </w:rPr>
  </w:style>
  <w:style w:type="paragraph" w:styleId="14">
    <w:name w:val="toc 1"/>
    <w:basedOn w:val="a0"/>
    <w:next w:val="a0"/>
    <w:autoRedefine/>
    <w:uiPriority w:val="39"/>
    <w:rsid w:val="00B129F5"/>
    <w:pPr>
      <w:spacing w:before="240" w:after="120"/>
    </w:pPr>
    <w:rPr>
      <w:rFonts w:ascii="Calibri" w:eastAsia="Times New Roman" w:hAnsi="Calibri" w:cs="Calibri"/>
      <w:b/>
      <w:bCs/>
      <w:kern w:val="0"/>
      <w:sz w:val="20"/>
      <w:szCs w:val="20"/>
      <w:lang w:eastAsia="ru-RU"/>
      <w14:ligatures w14:val="none"/>
    </w:rPr>
  </w:style>
  <w:style w:type="paragraph" w:styleId="26">
    <w:name w:val="toc 2"/>
    <w:basedOn w:val="a0"/>
    <w:next w:val="a0"/>
    <w:autoRedefine/>
    <w:uiPriority w:val="39"/>
    <w:rsid w:val="00B129F5"/>
    <w:pPr>
      <w:spacing w:before="120" w:after="0"/>
      <w:ind w:left="240"/>
    </w:pPr>
    <w:rPr>
      <w:rFonts w:ascii="Calibri" w:eastAsia="Times New Roman" w:hAnsi="Calibri" w:cs="Calibri"/>
      <w:i/>
      <w:iCs/>
      <w:kern w:val="0"/>
      <w:sz w:val="20"/>
      <w:szCs w:val="20"/>
      <w:lang w:eastAsia="ru-RU"/>
      <w14:ligatures w14:val="none"/>
    </w:rPr>
  </w:style>
  <w:style w:type="paragraph" w:styleId="31">
    <w:name w:val="toc 3"/>
    <w:basedOn w:val="a0"/>
    <w:next w:val="a0"/>
    <w:autoRedefine/>
    <w:uiPriority w:val="39"/>
    <w:rsid w:val="00B129F5"/>
    <w:pPr>
      <w:spacing w:after="0"/>
      <w:ind w:left="480"/>
    </w:pPr>
    <w:rPr>
      <w:rFonts w:eastAsia="Times New Roman" w:cs="Times New Roman"/>
      <w:kern w:val="0"/>
      <w:szCs w:val="28"/>
      <w:lang w:eastAsia="ru-RU"/>
      <w14:ligatures w14:val="none"/>
    </w:rPr>
  </w:style>
  <w:style w:type="character" w:customStyle="1" w:styleId="FootnoteTextChar">
    <w:name w:val="Footnote Text Char"/>
    <w:locked/>
    <w:rsid w:val="00B129F5"/>
    <w:rPr>
      <w:rFonts w:ascii="Times New Roman" w:hAnsi="Times New Roman"/>
      <w:sz w:val="20"/>
      <w:lang w:val="x-none" w:eastAsia="ru-RU"/>
    </w:rPr>
  </w:style>
  <w:style w:type="character" w:styleId="afa">
    <w:name w:val="Emphasis"/>
    <w:basedOn w:val="a1"/>
    <w:uiPriority w:val="20"/>
    <w:qFormat/>
    <w:rsid w:val="00B129F5"/>
    <w:rPr>
      <w:rFonts w:cs="Times New Roman"/>
      <w:i/>
    </w:rPr>
  </w:style>
  <w:style w:type="paragraph" w:styleId="afb">
    <w:name w:val="Balloon Text"/>
    <w:basedOn w:val="a0"/>
    <w:link w:val="afc"/>
    <w:uiPriority w:val="99"/>
    <w:rsid w:val="00B129F5"/>
    <w:pPr>
      <w:spacing w:after="0"/>
    </w:pPr>
    <w:rPr>
      <w:rFonts w:ascii="Segoe UI" w:eastAsia="Times New Roman" w:hAnsi="Segoe UI" w:cs="Times New Roman"/>
      <w:kern w:val="0"/>
      <w:sz w:val="18"/>
      <w:szCs w:val="18"/>
      <w:lang w:eastAsia="ru-RU"/>
      <w14:ligatures w14:val="none"/>
    </w:rPr>
  </w:style>
  <w:style w:type="character" w:customStyle="1" w:styleId="afc">
    <w:name w:val="Текст выноски Знак"/>
    <w:basedOn w:val="a1"/>
    <w:link w:val="afb"/>
    <w:uiPriority w:val="99"/>
    <w:rsid w:val="00B129F5"/>
    <w:rPr>
      <w:rFonts w:ascii="Segoe UI" w:eastAsia="Times New Roman" w:hAnsi="Segoe UI" w:cs="Times New Roman"/>
      <w:kern w:val="0"/>
      <w:sz w:val="18"/>
      <w:szCs w:val="18"/>
      <w:lang w:eastAsia="ru-RU"/>
      <w14:ligatures w14:val="none"/>
    </w:rPr>
  </w:style>
  <w:style w:type="paragraph" w:customStyle="1" w:styleId="ConsPlusNormal">
    <w:name w:val="ConsPlusNormal"/>
    <w:uiPriority w:val="99"/>
    <w:rsid w:val="00B129F5"/>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styleId="afd">
    <w:name w:val="header"/>
    <w:basedOn w:val="a0"/>
    <w:link w:val="afe"/>
    <w:uiPriority w:val="99"/>
    <w:unhideWhenUsed/>
    <w:rsid w:val="00B129F5"/>
    <w:pPr>
      <w:tabs>
        <w:tab w:val="center" w:pos="4677"/>
        <w:tab w:val="right" w:pos="9355"/>
      </w:tabs>
      <w:spacing w:after="0"/>
    </w:pPr>
    <w:rPr>
      <w:rFonts w:eastAsia="Times New Roman" w:cs="Times New Roman"/>
      <w:kern w:val="0"/>
      <w:sz w:val="24"/>
      <w:szCs w:val="24"/>
      <w:lang w:eastAsia="ru-RU"/>
      <w14:ligatures w14:val="none"/>
    </w:rPr>
  </w:style>
  <w:style w:type="character" w:customStyle="1" w:styleId="afe">
    <w:name w:val="Верхний колонтитул Знак"/>
    <w:basedOn w:val="a1"/>
    <w:link w:val="afd"/>
    <w:uiPriority w:val="99"/>
    <w:rsid w:val="00B129F5"/>
    <w:rPr>
      <w:rFonts w:ascii="Times New Roman" w:eastAsia="Times New Roman" w:hAnsi="Times New Roman" w:cs="Times New Roman"/>
      <w:kern w:val="0"/>
      <w:sz w:val="24"/>
      <w:szCs w:val="24"/>
      <w:lang w:eastAsia="ru-RU"/>
      <w14:ligatures w14:val="none"/>
    </w:rPr>
  </w:style>
  <w:style w:type="character" w:customStyle="1" w:styleId="aff">
    <w:name w:val="Текст примечания Знак"/>
    <w:link w:val="aff0"/>
    <w:uiPriority w:val="99"/>
    <w:locked/>
    <w:rsid w:val="00B129F5"/>
    <w:rPr>
      <w:rFonts w:ascii="Times New Roman" w:hAnsi="Times New Roman"/>
      <w:sz w:val="20"/>
    </w:rPr>
  </w:style>
  <w:style w:type="paragraph" w:styleId="aff0">
    <w:name w:val="annotation text"/>
    <w:basedOn w:val="a0"/>
    <w:link w:val="aff"/>
    <w:uiPriority w:val="99"/>
    <w:unhideWhenUsed/>
    <w:rsid w:val="00B129F5"/>
    <w:pPr>
      <w:spacing w:after="0"/>
    </w:pPr>
    <w:rPr>
      <w:sz w:val="20"/>
    </w:rPr>
  </w:style>
  <w:style w:type="character" w:customStyle="1" w:styleId="15">
    <w:name w:val="Текст примечания Знак1"/>
    <w:basedOn w:val="a1"/>
    <w:uiPriority w:val="99"/>
    <w:semiHidden/>
    <w:rsid w:val="00B129F5"/>
    <w:rPr>
      <w:rFonts w:ascii="Times New Roman" w:hAnsi="Times New Roman"/>
      <w:sz w:val="20"/>
      <w:szCs w:val="20"/>
    </w:rPr>
  </w:style>
  <w:style w:type="character" w:customStyle="1" w:styleId="118">
    <w:name w:val="Текст примечания Знак118"/>
    <w:basedOn w:val="a1"/>
    <w:uiPriority w:val="99"/>
    <w:semiHidden/>
    <w:rsid w:val="00B129F5"/>
    <w:rPr>
      <w:rFonts w:cs="Times New Roman"/>
      <w:sz w:val="20"/>
      <w:szCs w:val="20"/>
    </w:rPr>
  </w:style>
  <w:style w:type="character" w:customStyle="1" w:styleId="117">
    <w:name w:val="Текст примечания Знак117"/>
    <w:basedOn w:val="a1"/>
    <w:uiPriority w:val="99"/>
    <w:semiHidden/>
    <w:rsid w:val="00B129F5"/>
    <w:rPr>
      <w:rFonts w:cs="Times New Roman"/>
      <w:sz w:val="20"/>
      <w:szCs w:val="20"/>
    </w:rPr>
  </w:style>
  <w:style w:type="character" w:customStyle="1" w:styleId="116">
    <w:name w:val="Текст примечания Знак116"/>
    <w:basedOn w:val="a1"/>
    <w:uiPriority w:val="99"/>
    <w:semiHidden/>
    <w:rsid w:val="00B129F5"/>
    <w:rPr>
      <w:rFonts w:cs="Times New Roman"/>
      <w:sz w:val="20"/>
      <w:szCs w:val="20"/>
    </w:rPr>
  </w:style>
  <w:style w:type="character" w:customStyle="1" w:styleId="115">
    <w:name w:val="Текст примечания Знак115"/>
    <w:basedOn w:val="a1"/>
    <w:uiPriority w:val="99"/>
    <w:semiHidden/>
    <w:rsid w:val="00B129F5"/>
    <w:rPr>
      <w:rFonts w:cs="Times New Roman"/>
      <w:sz w:val="20"/>
      <w:szCs w:val="20"/>
    </w:rPr>
  </w:style>
  <w:style w:type="character" w:customStyle="1" w:styleId="114">
    <w:name w:val="Текст примечания Знак114"/>
    <w:basedOn w:val="a1"/>
    <w:uiPriority w:val="99"/>
    <w:semiHidden/>
    <w:rsid w:val="00B129F5"/>
    <w:rPr>
      <w:rFonts w:cs="Times New Roman"/>
      <w:sz w:val="20"/>
      <w:szCs w:val="20"/>
    </w:rPr>
  </w:style>
  <w:style w:type="character" w:customStyle="1" w:styleId="113">
    <w:name w:val="Текст примечания Знак113"/>
    <w:basedOn w:val="a1"/>
    <w:uiPriority w:val="99"/>
    <w:semiHidden/>
    <w:rsid w:val="00B129F5"/>
    <w:rPr>
      <w:rFonts w:cs="Times New Roman"/>
      <w:sz w:val="20"/>
      <w:szCs w:val="20"/>
    </w:rPr>
  </w:style>
  <w:style w:type="character" w:customStyle="1" w:styleId="112">
    <w:name w:val="Текст примечания Знак112"/>
    <w:basedOn w:val="a1"/>
    <w:uiPriority w:val="99"/>
    <w:semiHidden/>
    <w:rsid w:val="00B129F5"/>
    <w:rPr>
      <w:rFonts w:cs="Times New Roman"/>
      <w:sz w:val="20"/>
      <w:szCs w:val="20"/>
    </w:rPr>
  </w:style>
  <w:style w:type="character" w:customStyle="1" w:styleId="111">
    <w:name w:val="Текст примечания Знак111"/>
    <w:basedOn w:val="a1"/>
    <w:uiPriority w:val="99"/>
    <w:semiHidden/>
    <w:rsid w:val="00B129F5"/>
    <w:rPr>
      <w:rFonts w:cs="Times New Roman"/>
      <w:sz w:val="20"/>
      <w:szCs w:val="20"/>
    </w:rPr>
  </w:style>
  <w:style w:type="character" w:customStyle="1" w:styleId="110">
    <w:name w:val="Текст примечания Знак110"/>
    <w:basedOn w:val="a1"/>
    <w:uiPriority w:val="99"/>
    <w:semiHidden/>
    <w:rsid w:val="00B129F5"/>
    <w:rPr>
      <w:rFonts w:cs="Times New Roman"/>
      <w:sz w:val="20"/>
      <w:szCs w:val="20"/>
    </w:rPr>
  </w:style>
  <w:style w:type="character" w:customStyle="1" w:styleId="19">
    <w:name w:val="Текст примечания Знак19"/>
    <w:basedOn w:val="a1"/>
    <w:uiPriority w:val="99"/>
    <w:semiHidden/>
    <w:rsid w:val="00B129F5"/>
    <w:rPr>
      <w:rFonts w:cs="Times New Roman"/>
      <w:sz w:val="20"/>
      <w:szCs w:val="20"/>
    </w:rPr>
  </w:style>
  <w:style w:type="character" w:customStyle="1" w:styleId="18">
    <w:name w:val="Текст примечания Знак18"/>
    <w:basedOn w:val="a1"/>
    <w:uiPriority w:val="99"/>
    <w:semiHidden/>
    <w:rsid w:val="00B129F5"/>
    <w:rPr>
      <w:rFonts w:cs="Times New Roman"/>
      <w:sz w:val="20"/>
      <w:szCs w:val="20"/>
    </w:rPr>
  </w:style>
  <w:style w:type="character" w:customStyle="1" w:styleId="17">
    <w:name w:val="Текст примечания Знак17"/>
    <w:basedOn w:val="a1"/>
    <w:uiPriority w:val="99"/>
    <w:semiHidden/>
    <w:rsid w:val="00B129F5"/>
    <w:rPr>
      <w:rFonts w:cs="Times New Roman"/>
      <w:sz w:val="20"/>
      <w:szCs w:val="20"/>
    </w:rPr>
  </w:style>
  <w:style w:type="character" w:customStyle="1" w:styleId="16">
    <w:name w:val="Текст примечания Знак16"/>
    <w:basedOn w:val="a1"/>
    <w:uiPriority w:val="99"/>
    <w:semiHidden/>
    <w:rsid w:val="00B129F5"/>
    <w:rPr>
      <w:rFonts w:cs="Times New Roman"/>
      <w:sz w:val="20"/>
      <w:szCs w:val="20"/>
    </w:rPr>
  </w:style>
  <w:style w:type="character" w:customStyle="1" w:styleId="150">
    <w:name w:val="Текст примечания Знак15"/>
    <w:basedOn w:val="a1"/>
    <w:uiPriority w:val="99"/>
    <w:rsid w:val="00B129F5"/>
    <w:rPr>
      <w:rFonts w:cs="Times New Roman"/>
      <w:sz w:val="20"/>
      <w:szCs w:val="20"/>
    </w:rPr>
  </w:style>
  <w:style w:type="character" w:customStyle="1" w:styleId="140">
    <w:name w:val="Текст примечания Знак14"/>
    <w:basedOn w:val="a1"/>
    <w:uiPriority w:val="99"/>
    <w:semiHidden/>
    <w:rsid w:val="00B129F5"/>
    <w:rPr>
      <w:rFonts w:cs="Times New Roman"/>
      <w:sz w:val="20"/>
      <w:szCs w:val="20"/>
    </w:rPr>
  </w:style>
  <w:style w:type="character" w:customStyle="1" w:styleId="130">
    <w:name w:val="Текст примечания Знак13"/>
    <w:basedOn w:val="a1"/>
    <w:uiPriority w:val="99"/>
    <w:semiHidden/>
    <w:rsid w:val="00B129F5"/>
    <w:rPr>
      <w:rFonts w:cs="Times New Roman"/>
      <w:sz w:val="20"/>
      <w:szCs w:val="20"/>
    </w:rPr>
  </w:style>
  <w:style w:type="character" w:customStyle="1" w:styleId="120">
    <w:name w:val="Текст примечания Знак12"/>
    <w:basedOn w:val="a1"/>
    <w:uiPriority w:val="99"/>
    <w:rsid w:val="00B129F5"/>
    <w:rPr>
      <w:rFonts w:cs="Times New Roman"/>
      <w:sz w:val="20"/>
      <w:szCs w:val="20"/>
    </w:rPr>
  </w:style>
  <w:style w:type="character" w:customStyle="1" w:styleId="aff1">
    <w:name w:val="Тема примечания Знак"/>
    <w:link w:val="aff2"/>
    <w:uiPriority w:val="99"/>
    <w:locked/>
    <w:rsid w:val="00B129F5"/>
    <w:rPr>
      <w:b/>
    </w:rPr>
  </w:style>
  <w:style w:type="paragraph" w:customStyle="1" w:styleId="1a">
    <w:name w:val="Тема примечания1"/>
    <w:basedOn w:val="aff0"/>
    <w:next w:val="aff0"/>
    <w:uiPriority w:val="99"/>
    <w:unhideWhenUsed/>
    <w:rsid w:val="00B129F5"/>
    <w:rPr>
      <w:rFonts w:ascii="Calibri" w:eastAsia="Times New Roman" w:hAnsi="Calibri"/>
      <w:b/>
      <w:bCs/>
      <w:sz w:val="22"/>
    </w:rPr>
  </w:style>
  <w:style w:type="character" w:customStyle="1" w:styleId="1b">
    <w:name w:val="Тема примечания Знак1"/>
    <w:basedOn w:val="aff"/>
    <w:uiPriority w:val="99"/>
    <w:semiHidden/>
    <w:rsid w:val="00B129F5"/>
    <w:rPr>
      <w:rFonts w:ascii="Times New Roman" w:hAnsi="Times New Roman"/>
      <w:b/>
      <w:bCs/>
      <w:sz w:val="20"/>
      <w:szCs w:val="20"/>
    </w:rPr>
  </w:style>
  <w:style w:type="character" w:customStyle="1" w:styleId="1180">
    <w:name w:val="Тема примечания Знак118"/>
    <w:basedOn w:val="aff"/>
    <w:uiPriority w:val="99"/>
    <w:semiHidden/>
    <w:rsid w:val="00B129F5"/>
    <w:rPr>
      <w:rFonts w:ascii="Times New Roman" w:hAnsi="Times New Roman" w:cs="Times New Roman"/>
      <w:b/>
      <w:bCs/>
      <w:sz w:val="20"/>
      <w:szCs w:val="20"/>
    </w:rPr>
  </w:style>
  <w:style w:type="character" w:customStyle="1" w:styleId="1170">
    <w:name w:val="Тема примечания Знак117"/>
    <w:basedOn w:val="aff"/>
    <w:uiPriority w:val="99"/>
    <w:semiHidden/>
    <w:rsid w:val="00B129F5"/>
    <w:rPr>
      <w:rFonts w:ascii="Times New Roman" w:hAnsi="Times New Roman" w:cs="Times New Roman"/>
      <w:b/>
      <w:bCs/>
      <w:sz w:val="20"/>
      <w:szCs w:val="20"/>
    </w:rPr>
  </w:style>
  <w:style w:type="character" w:customStyle="1" w:styleId="1160">
    <w:name w:val="Тема примечания Знак116"/>
    <w:basedOn w:val="aff"/>
    <w:uiPriority w:val="99"/>
    <w:semiHidden/>
    <w:rsid w:val="00B129F5"/>
    <w:rPr>
      <w:rFonts w:ascii="Times New Roman" w:hAnsi="Times New Roman" w:cs="Times New Roman"/>
      <w:b/>
      <w:bCs/>
      <w:sz w:val="20"/>
      <w:szCs w:val="20"/>
    </w:rPr>
  </w:style>
  <w:style w:type="character" w:customStyle="1" w:styleId="1150">
    <w:name w:val="Тема примечания Знак115"/>
    <w:basedOn w:val="aff"/>
    <w:uiPriority w:val="99"/>
    <w:semiHidden/>
    <w:rsid w:val="00B129F5"/>
    <w:rPr>
      <w:rFonts w:ascii="Times New Roman" w:hAnsi="Times New Roman" w:cs="Times New Roman"/>
      <w:b/>
      <w:bCs/>
      <w:sz w:val="20"/>
      <w:szCs w:val="20"/>
    </w:rPr>
  </w:style>
  <w:style w:type="character" w:customStyle="1" w:styleId="1140">
    <w:name w:val="Тема примечания Знак114"/>
    <w:basedOn w:val="aff"/>
    <w:uiPriority w:val="99"/>
    <w:semiHidden/>
    <w:rsid w:val="00B129F5"/>
    <w:rPr>
      <w:rFonts w:ascii="Times New Roman" w:hAnsi="Times New Roman" w:cs="Times New Roman"/>
      <w:b/>
      <w:bCs/>
      <w:sz w:val="20"/>
      <w:szCs w:val="20"/>
    </w:rPr>
  </w:style>
  <w:style w:type="character" w:customStyle="1" w:styleId="1130">
    <w:name w:val="Тема примечания Знак113"/>
    <w:basedOn w:val="aff"/>
    <w:uiPriority w:val="99"/>
    <w:semiHidden/>
    <w:rsid w:val="00B129F5"/>
    <w:rPr>
      <w:rFonts w:ascii="Times New Roman" w:hAnsi="Times New Roman" w:cs="Times New Roman"/>
      <w:b/>
      <w:bCs/>
      <w:sz w:val="20"/>
      <w:szCs w:val="20"/>
    </w:rPr>
  </w:style>
  <w:style w:type="character" w:customStyle="1" w:styleId="1120">
    <w:name w:val="Тема примечания Знак112"/>
    <w:basedOn w:val="aff"/>
    <w:uiPriority w:val="99"/>
    <w:semiHidden/>
    <w:rsid w:val="00B129F5"/>
    <w:rPr>
      <w:rFonts w:ascii="Times New Roman" w:hAnsi="Times New Roman" w:cs="Times New Roman"/>
      <w:b/>
      <w:bCs/>
      <w:sz w:val="20"/>
      <w:szCs w:val="20"/>
    </w:rPr>
  </w:style>
  <w:style w:type="character" w:customStyle="1" w:styleId="1110">
    <w:name w:val="Тема примечания Знак111"/>
    <w:basedOn w:val="aff"/>
    <w:uiPriority w:val="99"/>
    <w:semiHidden/>
    <w:rsid w:val="00B129F5"/>
    <w:rPr>
      <w:rFonts w:ascii="Times New Roman" w:hAnsi="Times New Roman" w:cs="Times New Roman"/>
      <w:b/>
      <w:bCs/>
      <w:sz w:val="20"/>
      <w:szCs w:val="20"/>
    </w:rPr>
  </w:style>
  <w:style w:type="character" w:customStyle="1" w:styleId="1100">
    <w:name w:val="Тема примечания Знак110"/>
    <w:basedOn w:val="aff"/>
    <w:uiPriority w:val="99"/>
    <w:semiHidden/>
    <w:rsid w:val="00B129F5"/>
    <w:rPr>
      <w:rFonts w:ascii="Times New Roman" w:hAnsi="Times New Roman" w:cs="Times New Roman"/>
      <w:b/>
      <w:bCs/>
      <w:sz w:val="20"/>
      <w:szCs w:val="20"/>
    </w:rPr>
  </w:style>
  <w:style w:type="character" w:customStyle="1" w:styleId="190">
    <w:name w:val="Тема примечания Знак19"/>
    <w:basedOn w:val="aff"/>
    <w:uiPriority w:val="99"/>
    <w:semiHidden/>
    <w:rsid w:val="00B129F5"/>
    <w:rPr>
      <w:rFonts w:ascii="Times New Roman" w:hAnsi="Times New Roman" w:cs="Times New Roman"/>
      <w:b/>
      <w:bCs/>
      <w:sz w:val="20"/>
      <w:szCs w:val="20"/>
    </w:rPr>
  </w:style>
  <w:style w:type="character" w:customStyle="1" w:styleId="180">
    <w:name w:val="Тема примечания Знак18"/>
    <w:basedOn w:val="aff"/>
    <w:uiPriority w:val="99"/>
    <w:semiHidden/>
    <w:rsid w:val="00B129F5"/>
    <w:rPr>
      <w:rFonts w:ascii="Times New Roman" w:hAnsi="Times New Roman" w:cs="Times New Roman"/>
      <w:b/>
      <w:bCs/>
      <w:sz w:val="20"/>
      <w:szCs w:val="20"/>
    </w:rPr>
  </w:style>
  <w:style w:type="character" w:customStyle="1" w:styleId="170">
    <w:name w:val="Тема примечания Знак17"/>
    <w:basedOn w:val="aff"/>
    <w:uiPriority w:val="99"/>
    <w:semiHidden/>
    <w:rsid w:val="00B129F5"/>
    <w:rPr>
      <w:rFonts w:ascii="Times New Roman" w:hAnsi="Times New Roman" w:cs="Times New Roman"/>
      <w:b/>
      <w:bCs/>
      <w:sz w:val="20"/>
      <w:szCs w:val="20"/>
    </w:rPr>
  </w:style>
  <w:style w:type="character" w:customStyle="1" w:styleId="160">
    <w:name w:val="Тема примечания Знак16"/>
    <w:basedOn w:val="aff"/>
    <w:uiPriority w:val="99"/>
    <w:semiHidden/>
    <w:rsid w:val="00B129F5"/>
    <w:rPr>
      <w:rFonts w:ascii="Times New Roman" w:hAnsi="Times New Roman" w:cs="Times New Roman"/>
      <w:b/>
      <w:bCs/>
      <w:sz w:val="20"/>
      <w:szCs w:val="20"/>
    </w:rPr>
  </w:style>
  <w:style w:type="character" w:customStyle="1" w:styleId="151">
    <w:name w:val="Тема примечания Знак15"/>
    <w:basedOn w:val="aff"/>
    <w:uiPriority w:val="99"/>
    <w:rsid w:val="00B129F5"/>
    <w:rPr>
      <w:rFonts w:ascii="Times New Roman" w:hAnsi="Times New Roman" w:cs="Times New Roman"/>
      <w:b/>
      <w:bCs/>
      <w:sz w:val="20"/>
      <w:szCs w:val="20"/>
    </w:rPr>
  </w:style>
  <w:style w:type="character" w:customStyle="1" w:styleId="141">
    <w:name w:val="Тема примечания Знак14"/>
    <w:basedOn w:val="aff"/>
    <w:uiPriority w:val="99"/>
    <w:semiHidden/>
    <w:rsid w:val="00B129F5"/>
    <w:rPr>
      <w:rFonts w:ascii="Times New Roman" w:hAnsi="Times New Roman" w:cs="Times New Roman"/>
      <w:b/>
      <w:bCs/>
      <w:sz w:val="20"/>
      <w:szCs w:val="20"/>
    </w:rPr>
  </w:style>
  <w:style w:type="character" w:customStyle="1" w:styleId="131">
    <w:name w:val="Тема примечания Знак13"/>
    <w:basedOn w:val="aff"/>
    <w:uiPriority w:val="99"/>
    <w:semiHidden/>
    <w:rsid w:val="00B129F5"/>
    <w:rPr>
      <w:rFonts w:ascii="Times New Roman" w:hAnsi="Times New Roman" w:cs="Times New Roman"/>
      <w:b/>
      <w:bCs/>
      <w:sz w:val="20"/>
      <w:szCs w:val="20"/>
    </w:rPr>
  </w:style>
  <w:style w:type="character" w:customStyle="1" w:styleId="121">
    <w:name w:val="Тема примечания Знак12"/>
    <w:basedOn w:val="120"/>
    <w:uiPriority w:val="99"/>
    <w:rsid w:val="00B129F5"/>
    <w:rPr>
      <w:rFonts w:cs="Times New Roman"/>
      <w:b/>
      <w:bCs/>
      <w:sz w:val="20"/>
      <w:szCs w:val="20"/>
    </w:rPr>
  </w:style>
  <w:style w:type="paragraph" w:styleId="27">
    <w:name w:val="Body Text Indent 2"/>
    <w:basedOn w:val="a0"/>
    <w:link w:val="28"/>
    <w:uiPriority w:val="99"/>
    <w:rsid w:val="00B129F5"/>
    <w:pPr>
      <w:spacing w:after="120" w:line="480" w:lineRule="auto"/>
      <w:ind w:left="283"/>
    </w:pPr>
    <w:rPr>
      <w:rFonts w:eastAsia="Times New Roman" w:cs="Times New Roman"/>
      <w:kern w:val="0"/>
      <w:sz w:val="24"/>
      <w:szCs w:val="24"/>
      <w:lang w:eastAsia="ru-RU"/>
      <w14:ligatures w14:val="none"/>
    </w:rPr>
  </w:style>
  <w:style w:type="character" w:customStyle="1" w:styleId="28">
    <w:name w:val="Основной текст с отступом 2 Знак"/>
    <w:basedOn w:val="a1"/>
    <w:link w:val="27"/>
    <w:uiPriority w:val="99"/>
    <w:rsid w:val="00B129F5"/>
    <w:rPr>
      <w:rFonts w:ascii="Times New Roman" w:eastAsia="Times New Roman" w:hAnsi="Times New Roman" w:cs="Times New Roman"/>
      <w:kern w:val="0"/>
      <w:sz w:val="24"/>
      <w:szCs w:val="24"/>
      <w:lang w:eastAsia="ru-RU"/>
      <w14:ligatures w14:val="none"/>
    </w:rPr>
  </w:style>
  <w:style w:type="character" w:customStyle="1" w:styleId="apple-converted-space">
    <w:name w:val="apple-converted-space"/>
    <w:rsid w:val="00B129F5"/>
  </w:style>
  <w:style w:type="character" w:customStyle="1" w:styleId="aff3">
    <w:name w:val="Цветовое выделение"/>
    <w:uiPriority w:val="99"/>
    <w:rsid w:val="00B129F5"/>
    <w:rPr>
      <w:b/>
      <w:color w:val="26282F"/>
    </w:rPr>
  </w:style>
  <w:style w:type="character" w:customStyle="1" w:styleId="aff4">
    <w:name w:val="Гипертекстовая ссылка"/>
    <w:uiPriority w:val="99"/>
    <w:rsid w:val="00B129F5"/>
    <w:rPr>
      <w:b/>
      <w:color w:val="106BBE"/>
    </w:rPr>
  </w:style>
  <w:style w:type="character" w:customStyle="1" w:styleId="aff5">
    <w:name w:val="Активная гипертекстовая ссылка"/>
    <w:uiPriority w:val="99"/>
    <w:rsid w:val="00B129F5"/>
    <w:rPr>
      <w:b/>
      <w:color w:val="106BBE"/>
      <w:u w:val="single"/>
    </w:rPr>
  </w:style>
  <w:style w:type="paragraph" w:customStyle="1" w:styleId="aff6">
    <w:name w:val="Внимание"/>
    <w:basedOn w:val="a0"/>
    <w:next w:val="a0"/>
    <w:uiPriority w:val="99"/>
    <w:rsid w:val="00B129F5"/>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7">
    <w:name w:val="Внимание: криминал!!"/>
    <w:basedOn w:val="aff6"/>
    <w:next w:val="a0"/>
    <w:uiPriority w:val="99"/>
    <w:rsid w:val="00B129F5"/>
  </w:style>
  <w:style w:type="paragraph" w:customStyle="1" w:styleId="aff8">
    <w:name w:val="Внимание: недобросовестность!"/>
    <w:basedOn w:val="aff6"/>
    <w:next w:val="a0"/>
    <w:uiPriority w:val="99"/>
    <w:rsid w:val="00B129F5"/>
  </w:style>
  <w:style w:type="character" w:customStyle="1" w:styleId="aff9">
    <w:name w:val="Выделение для Базового Поиска"/>
    <w:uiPriority w:val="99"/>
    <w:rsid w:val="00B129F5"/>
    <w:rPr>
      <w:b/>
      <w:color w:val="0058A9"/>
    </w:rPr>
  </w:style>
  <w:style w:type="character" w:customStyle="1" w:styleId="affa">
    <w:name w:val="Выделение для Базового Поиска (курсив)"/>
    <w:uiPriority w:val="99"/>
    <w:rsid w:val="00B129F5"/>
    <w:rPr>
      <w:b/>
      <w:i/>
      <w:color w:val="0058A9"/>
    </w:rPr>
  </w:style>
  <w:style w:type="paragraph" w:customStyle="1" w:styleId="affb">
    <w:name w:val="Дочерний элемент списка"/>
    <w:basedOn w:val="a0"/>
    <w:next w:val="a0"/>
    <w:uiPriority w:val="99"/>
    <w:rsid w:val="00B129F5"/>
    <w:pPr>
      <w:widowControl w:val="0"/>
      <w:autoSpaceDE w:val="0"/>
      <w:autoSpaceDN w:val="0"/>
      <w:adjustRightInd w:val="0"/>
      <w:spacing w:after="0" w:line="360" w:lineRule="auto"/>
      <w:jc w:val="both"/>
    </w:pPr>
    <w:rPr>
      <w:rFonts w:eastAsia="Times New Roman" w:cs="Times New Roman"/>
      <w:color w:val="868381"/>
      <w:kern w:val="0"/>
      <w:sz w:val="20"/>
      <w:szCs w:val="20"/>
      <w:lang w:eastAsia="ru-RU"/>
      <w14:ligatures w14:val="none"/>
    </w:rPr>
  </w:style>
  <w:style w:type="paragraph" w:customStyle="1" w:styleId="affc">
    <w:name w:val="Основное меню (преемственное)"/>
    <w:basedOn w:val="a0"/>
    <w:next w:val="a0"/>
    <w:uiPriority w:val="99"/>
    <w:rsid w:val="00B129F5"/>
    <w:pPr>
      <w:widowControl w:val="0"/>
      <w:autoSpaceDE w:val="0"/>
      <w:autoSpaceDN w:val="0"/>
      <w:adjustRightInd w:val="0"/>
      <w:spacing w:after="0" w:line="360" w:lineRule="auto"/>
      <w:ind w:firstLine="720"/>
      <w:jc w:val="both"/>
    </w:pPr>
    <w:rPr>
      <w:rFonts w:ascii="Verdana" w:eastAsia="Times New Roman" w:hAnsi="Verdana" w:cs="Verdana"/>
      <w:kern w:val="0"/>
      <w:sz w:val="22"/>
      <w:lang w:eastAsia="ru-RU"/>
      <w14:ligatures w14:val="none"/>
    </w:rPr>
  </w:style>
  <w:style w:type="paragraph" w:customStyle="1" w:styleId="1c">
    <w:name w:val="Заголовок1"/>
    <w:basedOn w:val="affc"/>
    <w:next w:val="a0"/>
    <w:uiPriority w:val="99"/>
    <w:rsid w:val="00B129F5"/>
    <w:rPr>
      <w:b/>
      <w:bCs/>
      <w:color w:val="0058A9"/>
      <w:shd w:val="clear" w:color="auto" w:fill="ECE9D8"/>
    </w:rPr>
  </w:style>
  <w:style w:type="paragraph" w:customStyle="1" w:styleId="affd">
    <w:name w:val="Заголовок группы контролов"/>
    <w:basedOn w:val="a0"/>
    <w:next w:val="a0"/>
    <w:uiPriority w:val="99"/>
    <w:rsid w:val="00B129F5"/>
    <w:pPr>
      <w:widowControl w:val="0"/>
      <w:autoSpaceDE w:val="0"/>
      <w:autoSpaceDN w:val="0"/>
      <w:adjustRightInd w:val="0"/>
      <w:spacing w:after="0" w:line="360" w:lineRule="auto"/>
      <w:ind w:firstLine="720"/>
      <w:jc w:val="both"/>
    </w:pPr>
    <w:rPr>
      <w:rFonts w:eastAsia="Times New Roman" w:cs="Times New Roman"/>
      <w:b/>
      <w:bCs/>
      <w:color w:val="000000"/>
      <w:kern w:val="0"/>
      <w:sz w:val="24"/>
      <w:szCs w:val="24"/>
      <w:lang w:eastAsia="ru-RU"/>
      <w14:ligatures w14:val="none"/>
    </w:rPr>
  </w:style>
  <w:style w:type="paragraph" w:customStyle="1" w:styleId="affe">
    <w:name w:val="Заголовок для информации об изменениях"/>
    <w:basedOn w:val="10"/>
    <w:next w:val="a0"/>
    <w:uiPriority w:val="99"/>
    <w:rsid w:val="00B129F5"/>
    <w:pPr>
      <w:autoSpaceDE w:val="0"/>
      <w:autoSpaceDN w:val="0"/>
      <w:adjustRightInd w:val="0"/>
      <w:spacing w:before="0" w:after="240" w:line="360" w:lineRule="auto"/>
      <w:jc w:val="center"/>
      <w:outlineLvl w:val="9"/>
    </w:pPr>
    <w:rPr>
      <w:rFonts w:ascii="Times New Roman" w:eastAsia="Times New Roman" w:hAnsi="Times New Roman" w:cs="Times New Roman"/>
      <w:color w:val="auto"/>
      <w:kern w:val="0"/>
      <w:sz w:val="18"/>
      <w:szCs w:val="18"/>
      <w:shd w:val="clear" w:color="auto" w:fill="FFFFFF"/>
      <w:lang w:eastAsia="ru-RU"/>
      <w14:ligatures w14:val="none"/>
    </w:rPr>
  </w:style>
  <w:style w:type="paragraph" w:customStyle="1" w:styleId="afff">
    <w:name w:val="Заголовок распахивающейся части диалога"/>
    <w:basedOn w:val="a0"/>
    <w:next w:val="a0"/>
    <w:uiPriority w:val="99"/>
    <w:rsid w:val="00B129F5"/>
    <w:pPr>
      <w:widowControl w:val="0"/>
      <w:autoSpaceDE w:val="0"/>
      <w:autoSpaceDN w:val="0"/>
      <w:adjustRightInd w:val="0"/>
      <w:spacing w:after="0" w:line="360" w:lineRule="auto"/>
      <w:ind w:firstLine="720"/>
      <w:jc w:val="both"/>
    </w:pPr>
    <w:rPr>
      <w:rFonts w:eastAsia="Times New Roman" w:cs="Times New Roman"/>
      <w:i/>
      <w:iCs/>
      <w:color w:val="000080"/>
      <w:kern w:val="0"/>
      <w:sz w:val="22"/>
      <w:lang w:eastAsia="ru-RU"/>
      <w14:ligatures w14:val="none"/>
    </w:rPr>
  </w:style>
  <w:style w:type="character" w:customStyle="1" w:styleId="afff0">
    <w:name w:val="Заголовок своего сообщения"/>
    <w:uiPriority w:val="99"/>
    <w:rsid w:val="00B129F5"/>
    <w:rPr>
      <w:b/>
      <w:color w:val="26282F"/>
    </w:rPr>
  </w:style>
  <w:style w:type="paragraph" w:customStyle="1" w:styleId="afff1">
    <w:name w:val="Заголовок статьи"/>
    <w:basedOn w:val="a0"/>
    <w:next w:val="a0"/>
    <w:uiPriority w:val="99"/>
    <w:rsid w:val="00B129F5"/>
    <w:pPr>
      <w:widowControl w:val="0"/>
      <w:autoSpaceDE w:val="0"/>
      <w:autoSpaceDN w:val="0"/>
      <w:adjustRightInd w:val="0"/>
      <w:spacing w:after="0" w:line="360" w:lineRule="auto"/>
      <w:ind w:left="1612" w:hanging="892"/>
      <w:jc w:val="both"/>
    </w:pPr>
    <w:rPr>
      <w:rFonts w:eastAsia="Times New Roman" w:cs="Times New Roman"/>
      <w:kern w:val="0"/>
      <w:sz w:val="24"/>
      <w:szCs w:val="24"/>
      <w:lang w:eastAsia="ru-RU"/>
      <w14:ligatures w14:val="none"/>
    </w:rPr>
  </w:style>
  <w:style w:type="character" w:customStyle="1" w:styleId="afff2">
    <w:name w:val="Заголовок чужого сообщения"/>
    <w:uiPriority w:val="99"/>
    <w:rsid w:val="00B129F5"/>
    <w:rPr>
      <w:b/>
      <w:color w:val="FF0000"/>
    </w:rPr>
  </w:style>
  <w:style w:type="paragraph" w:customStyle="1" w:styleId="afff3">
    <w:name w:val="Заголовок ЭР (левое окно)"/>
    <w:basedOn w:val="a0"/>
    <w:next w:val="a0"/>
    <w:uiPriority w:val="99"/>
    <w:rsid w:val="00B129F5"/>
    <w:pPr>
      <w:widowControl w:val="0"/>
      <w:autoSpaceDE w:val="0"/>
      <w:autoSpaceDN w:val="0"/>
      <w:adjustRightInd w:val="0"/>
      <w:spacing w:before="300" w:after="250" w:line="360" w:lineRule="auto"/>
      <w:jc w:val="center"/>
    </w:pPr>
    <w:rPr>
      <w:rFonts w:eastAsia="Times New Roman" w:cs="Times New Roman"/>
      <w:b/>
      <w:bCs/>
      <w:color w:val="26282F"/>
      <w:kern w:val="0"/>
      <w:sz w:val="26"/>
      <w:szCs w:val="26"/>
      <w:lang w:eastAsia="ru-RU"/>
      <w14:ligatures w14:val="none"/>
    </w:rPr>
  </w:style>
  <w:style w:type="paragraph" w:customStyle="1" w:styleId="afff4">
    <w:name w:val="Заголовок ЭР (правое окно)"/>
    <w:basedOn w:val="afff3"/>
    <w:next w:val="a0"/>
    <w:uiPriority w:val="99"/>
    <w:rsid w:val="00B129F5"/>
    <w:pPr>
      <w:spacing w:after="0"/>
      <w:jc w:val="left"/>
    </w:pPr>
  </w:style>
  <w:style w:type="paragraph" w:customStyle="1" w:styleId="afff5">
    <w:name w:val="Интерактивный заголовок"/>
    <w:basedOn w:val="1c"/>
    <w:next w:val="a0"/>
    <w:uiPriority w:val="99"/>
    <w:rsid w:val="00B129F5"/>
    <w:rPr>
      <w:u w:val="single"/>
    </w:rPr>
  </w:style>
  <w:style w:type="paragraph" w:customStyle="1" w:styleId="afff6">
    <w:name w:val="Текст информации об изменениях"/>
    <w:basedOn w:val="a0"/>
    <w:next w:val="a0"/>
    <w:uiPriority w:val="99"/>
    <w:rsid w:val="00B129F5"/>
    <w:pPr>
      <w:widowControl w:val="0"/>
      <w:autoSpaceDE w:val="0"/>
      <w:autoSpaceDN w:val="0"/>
      <w:adjustRightInd w:val="0"/>
      <w:spacing w:after="0" w:line="360" w:lineRule="auto"/>
      <w:ind w:firstLine="720"/>
      <w:jc w:val="both"/>
    </w:pPr>
    <w:rPr>
      <w:rFonts w:eastAsia="Times New Roman" w:cs="Times New Roman"/>
      <w:color w:val="353842"/>
      <w:kern w:val="0"/>
      <w:sz w:val="18"/>
      <w:szCs w:val="18"/>
      <w:lang w:eastAsia="ru-RU"/>
      <w14:ligatures w14:val="none"/>
    </w:rPr>
  </w:style>
  <w:style w:type="paragraph" w:customStyle="1" w:styleId="afff7">
    <w:name w:val="Информация об изменениях"/>
    <w:basedOn w:val="afff6"/>
    <w:next w:val="a0"/>
    <w:uiPriority w:val="99"/>
    <w:rsid w:val="00B129F5"/>
    <w:pPr>
      <w:spacing w:before="180"/>
      <w:ind w:left="360" w:right="360" w:firstLine="0"/>
    </w:pPr>
    <w:rPr>
      <w:shd w:val="clear" w:color="auto" w:fill="EAEFED"/>
    </w:rPr>
  </w:style>
  <w:style w:type="paragraph" w:customStyle="1" w:styleId="afff8">
    <w:name w:val="Текст (справка)"/>
    <w:basedOn w:val="a0"/>
    <w:next w:val="a0"/>
    <w:uiPriority w:val="99"/>
    <w:rsid w:val="00B129F5"/>
    <w:pPr>
      <w:widowControl w:val="0"/>
      <w:autoSpaceDE w:val="0"/>
      <w:autoSpaceDN w:val="0"/>
      <w:adjustRightInd w:val="0"/>
      <w:spacing w:after="0" w:line="360" w:lineRule="auto"/>
      <w:ind w:left="170" w:right="170"/>
    </w:pPr>
    <w:rPr>
      <w:rFonts w:eastAsia="Times New Roman" w:cs="Times New Roman"/>
      <w:kern w:val="0"/>
      <w:sz w:val="24"/>
      <w:szCs w:val="24"/>
      <w:lang w:eastAsia="ru-RU"/>
      <w14:ligatures w14:val="none"/>
    </w:rPr>
  </w:style>
  <w:style w:type="paragraph" w:customStyle="1" w:styleId="afff9">
    <w:name w:val="Комментарий"/>
    <w:basedOn w:val="afff8"/>
    <w:next w:val="a0"/>
    <w:uiPriority w:val="99"/>
    <w:rsid w:val="00B129F5"/>
    <w:pPr>
      <w:spacing w:before="75"/>
      <w:ind w:right="0"/>
      <w:jc w:val="both"/>
    </w:pPr>
    <w:rPr>
      <w:color w:val="353842"/>
      <w:shd w:val="clear" w:color="auto" w:fill="F0F0F0"/>
    </w:rPr>
  </w:style>
  <w:style w:type="paragraph" w:customStyle="1" w:styleId="afffa">
    <w:name w:val="Информация об изменениях документа"/>
    <w:basedOn w:val="afff9"/>
    <w:next w:val="a0"/>
    <w:uiPriority w:val="99"/>
    <w:rsid w:val="00B129F5"/>
    <w:rPr>
      <w:i/>
      <w:iCs/>
    </w:rPr>
  </w:style>
  <w:style w:type="paragraph" w:customStyle="1" w:styleId="afffb">
    <w:name w:val="Текст (лев. подпись)"/>
    <w:basedOn w:val="a0"/>
    <w:next w:val="a0"/>
    <w:uiPriority w:val="99"/>
    <w:rsid w:val="00B129F5"/>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c">
    <w:name w:val="Колонтитул (левый)"/>
    <w:basedOn w:val="afffb"/>
    <w:next w:val="a0"/>
    <w:uiPriority w:val="99"/>
    <w:rsid w:val="00B129F5"/>
    <w:rPr>
      <w:sz w:val="14"/>
      <w:szCs w:val="14"/>
    </w:rPr>
  </w:style>
  <w:style w:type="paragraph" w:customStyle="1" w:styleId="afffd">
    <w:name w:val="Текст (прав. подпись)"/>
    <w:basedOn w:val="a0"/>
    <w:next w:val="a0"/>
    <w:uiPriority w:val="99"/>
    <w:rsid w:val="00B129F5"/>
    <w:pPr>
      <w:widowControl w:val="0"/>
      <w:autoSpaceDE w:val="0"/>
      <w:autoSpaceDN w:val="0"/>
      <w:adjustRightInd w:val="0"/>
      <w:spacing w:after="0" w:line="360" w:lineRule="auto"/>
      <w:jc w:val="right"/>
    </w:pPr>
    <w:rPr>
      <w:rFonts w:eastAsia="Times New Roman" w:cs="Times New Roman"/>
      <w:kern w:val="0"/>
      <w:sz w:val="24"/>
      <w:szCs w:val="24"/>
      <w:lang w:eastAsia="ru-RU"/>
      <w14:ligatures w14:val="none"/>
    </w:rPr>
  </w:style>
  <w:style w:type="paragraph" w:customStyle="1" w:styleId="afffe">
    <w:name w:val="Колонтитул (правый)"/>
    <w:basedOn w:val="afffd"/>
    <w:next w:val="a0"/>
    <w:uiPriority w:val="99"/>
    <w:rsid w:val="00B129F5"/>
    <w:rPr>
      <w:sz w:val="14"/>
      <w:szCs w:val="14"/>
    </w:rPr>
  </w:style>
  <w:style w:type="paragraph" w:customStyle="1" w:styleId="affff">
    <w:name w:val="Комментарий пользователя"/>
    <w:basedOn w:val="afff9"/>
    <w:next w:val="a0"/>
    <w:uiPriority w:val="99"/>
    <w:rsid w:val="00B129F5"/>
    <w:pPr>
      <w:jc w:val="left"/>
    </w:pPr>
    <w:rPr>
      <w:shd w:val="clear" w:color="auto" w:fill="FFDFE0"/>
    </w:rPr>
  </w:style>
  <w:style w:type="paragraph" w:customStyle="1" w:styleId="affff0">
    <w:name w:val="Куда обратиться?"/>
    <w:basedOn w:val="aff6"/>
    <w:next w:val="a0"/>
    <w:uiPriority w:val="99"/>
    <w:rsid w:val="00B129F5"/>
  </w:style>
  <w:style w:type="paragraph" w:customStyle="1" w:styleId="affff1">
    <w:name w:val="Моноширинный"/>
    <w:basedOn w:val="a0"/>
    <w:next w:val="a0"/>
    <w:uiPriority w:val="99"/>
    <w:rsid w:val="00B129F5"/>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character" w:customStyle="1" w:styleId="affff2">
    <w:name w:val="Найденные слова"/>
    <w:uiPriority w:val="99"/>
    <w:rsid w:val="00B129F5"/>
    <w:rPr>
      <w:b/>
      <w:color w:val="26282F"/>
      <w:shd w:val="clear" w:color="auto" w:fill="FFF580"/>
    </w:rPr>
  </w:style>
  <w:style w:type="paragraph" w:customStyle="1" w:styleId="affff3">
    <w:name w:val="Напишите нам"/>
    <w:basedOn w:val="a0"/>
    <w:next w:val="a0"/>
    <w:uiPriority w:val="99"/>
    <w:rsid w:val="00B129F5"/>
    <w:pPr>
      <w:widowControl w:val="0"/>
      <w:autoSpaceDE w:val="0"/>
      <w:autoSpaceDN w:val="0"/>
      <w:adjustRightInd w:val="0"/>
      <w:spacing w:before="90" w:after="90" w:line="360" w:lineRule="auto"/>
      <w:ind w:left="180" w:right="180"/>
      <w:jc w:val="both"/>
    </w:pPr>
    <w:rPr>
      <w:rFonts w:eastAsia="Times New Roman" w:cs="Times New Roman"/>
      <w:kern w:val="0"/>
      <w:sz w:val="20"/>
      <w:szCs w:val="20"/>
      <w:shd w:val="clear" w:color="auto" w:fill="EFFFAD"/>
      <w:lang w:eastAsia="ru-RU"/>
      <w14:ligatures w14:val="none"/>
    </w:rPr>
  </w:style>
  <w:style w:type="character" w:customStyle="1" w:styleId="affff4">
    <w:name w:val="Не вступил в силу"/>
    <w:uiPriority w:val="99"/>
    <w:rsid w:val="00B129F5"/>
    <w:rPr>
      <w:b/>
      <w:color w:val="000000"/>
      <w:shd w:val="clear" w:color="auto" w:fill="D8EDE8"/>
    </w:rPr>
  </w:style>
  <w:style w:type="paragraph" w:customStyle="1" w:styleId="affff5">
    <w:name w:val="Необходимые документы"/>
    <w:basedOn w:val="aff6"/>
    <w:next w:val="a0"/>
    <w:uiPriority w:val="99"/>
    <w:rsid w:val="00B129F5"/>
    <w:pPr>
      <w:ind w:firstLine="118"/>
    </w:pPr>
  </w:style>
  <w:style w:type="paragraph" w:customStyle="1" w:styleId="affff6">
    <w:name w:val="Нормальный (таблица)"/>
    <w:basedOn w:val="a0"/>
    <w:next w:val="a0"/>
    <w:uiPriority w:val="99"/>
    <w:rsid w:val="00B129F5"/>
    <w:pPr>
      <w:widowControl w:val="0"/>
      <w:autoSpaceDE w:val="0"/>
      <w:autoSpaceDN w:val="0"/>
      <w:adjustRightInd w:val="0"/>
      <w:spacing w:after="0" w:line="360" w:lineRule="auto"/>
      <w:jc w:val="both"/>
    </w:pPr>
    <w:rPr>
      <w:rFonts w:eastAsia="Times New Roman" w:cs="Times New Roman"/>
      <w:kern w:val="0"/>
      <w:sz w:val="24"/>
      <w:szCs w:val="24"/>
      <w:lang w:eastAsia="ru-RU"/>
      <w14:ligatures w14:val="none"/>
    </w:rPr>
  </w:style>
  <w:style w:type="paragraph" w:customStyle="1" w:styleId="affff7">
    <w:name w:val="Таблицы (моноширинный)"/>
    <w:basedOn w:val="a0"/>
    <w:next w:val="a0"/>
    <w:uiPriority w:val="99"/>
    <w:rsid w:val="00B129F5"/>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paragraph" w:customStyle="1" w:styleId="affff8">
    <w:name w:val="Оглавление"/>
    <w:basedOn w:val="affff7"/>
    <w:next w:val="a0"/>
    <w:uiPriority w:val="99"/>
    <w:rsid w:val="00B129F5"/>
    <w:pPr>
      <w:ind w:left="140"/>
    </w:pPr>
  </w:style>
  <w:style w:type="character" w:customStyle="1" w:styleId="affff9">
    <w:name w:val="Опечатки"/>
    <w:uiPriority w:val="99"/>
    <w:rsid w:val="00B129F5"/>
    <w:rPr>
      <w:color w:val="FF0000"/>
    </w:rPr>
  </w:style>
  <w:style w:type="paragraph" w:customStyle="1" w:styleId="affffa">
    <w:name w:val="Переменная часть"/>
    <w:basedOn w:val="affc"/>
    <w:next w:val="a0"/>
    <w:uiPriority w:val="99"/>
    <w:rsid w:val="00B129F5"/>
    <w:rPr>
      <w:sz w:val="18"/>
      <w:szCs w:val="18"/>
    </w:rPr>
  </w:style>
  <w:style w:type="paragraph" w:customStyle="1" w:styleId="affffb">
    <w:name w:val="Подвал для информации об изменениях"/>
    <w:basedOn w:val="10"/>
    <w:next w:val="a0"/>
    <w:uiPriority w:val="99"/>
    <w:rsid w:val="00B129F5"/>
    <w:pPr>
      <w:autoSpaceDE w:val="0"/>
      <w:autoSpaceDN w:val="0"/>
      <w:adjustRightInd w:val="0"/>
      <w:spacing w:before="480" w:after="240" w:line="360" w:lineRule="auto"/>
      <w:jc w:val="center"/>
      <w:outlineLvl w:val="9"/>
    </w:pPr>
    <w:rPr>
      <w:rFonts w:ascii="Times New Roman" w:eastAsia="Times New Roman" w:hAnsi="Times New Roman" w:cs="Times New Roman"/>
      <w:color w:val="auto"/>
      <w:kern w:val="0"/>
      <w:sz w:val="18"/>
      <w:szCs w:val="18"/>
      <w:lang w:eastAsia="ru-RU"/>
      <w14:ligatures w14:val="none"/>
    </w:rPr>
  </w:style>
  <w:style w:type="paragraph" w:customStyle="1" w:styleId="affffc">
    <w:name w:val="Подзаголовок для информации об изменениях"/>
    <w:basedOn w:val="afff6"/>
    <w:next w:val="a0"/>
    <w:uiPriority w:val="99"/>
    <w:rsid w:val="00B129F5"/>
    <w:rPr>
      <w:b/>
      <w:bCs/>
    </w:rPr>
  </w:style>
  <w:style w:type="paragraph" w:customStyle="1" w:styleId="affffd">
    <w:name w:val="Подчёркнуный текст"/>
    <w:basedOn w:val="a0"/>
    <w:next w:val="a0"/>
    <w:uiPriority w:val="99"/>
    <w:rsid w:val="00B129F5"/>
    <w:pPr>
      <w:widowControl w:val="0"/>
      <w:pBdr>
        <w:bottom w:val="single" w:sz="4" w:space="0" w:color="auto"/>
      </w:pBdr>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paragraph" w:customStyle="1" w:styleId="affffe">
    <w:name w:val="Постоянная часть"/>
    <w:basedOn w:val="affc"/>
    <w:next w:val="a0"/>
    <w:uiPriority w:val="99"/>
    <w:rsid w:val="00B129F5"/>
    <w:rPr>
      <w:sz w:val="20"/>
      <w:szCs w:val="20"/>
    </w:rPr>
  </w:style>
  <w:style w:type="paragraph" w:customStyle="1" w:styleId="afffff">
    <w:name w:val="Прижатый влево"/>
    <w:basedOn w:val="a0"/>
    <w:next w:val="a0"/>
    <w:uiPriority w:val="99"/>
    <w:rsid w:val="00B129F5"/>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ff0">
    <w:name w:val="Пример."/>
    <w:basedOn w:val="aff6"/>
    <w:next w:val="a0"/>
    <w:uiPriority w:val="99"/>
    <w:rsid w:val="00B129F5"/>
  </w:style>
  <w:style w:type="paragraph" w:customStyle="1" w:styleId="afffff1">
    <w:name w:val="Примечание."/>
    <w:basedOn w:val="aff6"/>
    <w:next w:val="a0"/>
    <w:uiPriority w:val="99"/>
    <w:rsid w:val="00B129F5"/>
  </w:style>
  <w:style w:type="character" w:customStyle="1" w:styleId="afffff2">
    <w:name w:val="Продолжение ссылки"/>
    <w:uiPriority w:val="99"/>
    <w:rsid w:val="00B129F5"/>
  </w:style>
  <w:style w:type="paragraph" w:customStyle="1" w:styleId="afffff3">
    <w:name w:val="Словарная статья"/>
    <w:basedOn w:val="a0"/>
    <w:next w:val="a0"/>
    <w:uiPriority w:val="99"/>
    <w:rsid w:val="00B129F5"/>
    <w:pPr>
      <w:widowControl w:val="0"/>
      <w:autoSpaceDE w:val="0"/>
      <w:autoSpaceDN w:val="0"/>
      <w:adjustRightInd w:val="0"/>
      <w:spacing w:after="0" w:line="360" w:lineRule="auto"/>
      <w:ind w:right="118"/>
      <w:jc w:val="both"/>
    </w:pPr>
    <w:rPr>
      <w:rFonts w:eastAsia="Times New Roman" w:cs="Times New Roman"/>
      <w:kern w:val="0"/>
      <w:sz w:val="24"/>
      <w:szCs w:val="24"/>
      <w:lang w:eastAsia="ru-RU"/>
      <w14:ligatures w14:val="none"/>
    </w:rPr>
  </w:style>
  <w:style w:type="character" w:customStyle="1" w:styleId="afffff4">
    <w:name w:val="Сравнение редакций"/>
    <w:uiPriority w:val="99"/>
    <w:rsid w:val="00B129F5"/>
    <w:rPr>
      <w:b/>
      <w:color w:val="26282F"/>
    </w:rPr>
  </w:style>
  <w:style w:type="character" w:customStyle="1" w:styleId="afffff5">
    <w:name w:val="Сравнение редакций. Добавленный фрагмент"/>
    <w:uiPriority w:val="99"/>
    <w:rsid w:val="00B129F5"/>
    <w:rPr>
      <w:color w:val="000000"/>
      <w:shd w:val="clear" w:color="auto" w:fill="C1D7FF"/>
    </w:rPr>
  </w:style>
  <w:style w:type="character" w:customStyle="1" w:styleId="afffff6">
    <w:name w:val="Сравнение редакций. Удаленный фрагмент"/>
    <w:uiPriority w:val="99"/>
    <w:rsid w:val="00B129F5"/>
    <w:rPr>
      <w:color w:val="000000"/>
      <w:shd w:val="clear" w:color="auto" w:fill="C4C413"/>
    </w:rPr>
  </w:style>
  <w:style w:type="paragraph" w:customStyle="1" w:styleId="afffff7">
    <w:name w:val="Ссылка на официальную публикацию"/>
    <w:basedOn w:val="a0"/>
    <w:next w:val="a0"/>
    <w:uiPriority w:val="99"/>
    <w:rsid w:val="00B129F5"/>
    <w:pPr>
      <w:widowControl w:val="0"/>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character" w:customStyle="1" w:styleId="afffff8">
    <w:name w:val="Ссылка на утративший силу документ"/>
    <w:uiPriority w:val="99"/>
    <w:rsid w:val="00B129F5"/>
    <w:rPr>
      <w:b/>
      <w:color w:val="749232"/>
    </w:rPr>
  </w:style>
  <w:style w:type="paragraph" w:customStyle="1" w:styleId="afffff9">
    <w:name w:val="Текст в таблице"/>
    <w:basedOn w:val="affff6"/>
    <w:next w:val="a0"/>
    <w:uiPriority w:val="99"/>
    <w:rsid w:val="00B129F5"/>
    <w:pPr>
      <w:ind w:firstLine="500"/>
    </w:pPr>
  </w:style>
  <w:style w:type="paragraph" w:customStyle="1" w:styleId="afffffa">
    <w:name w:val="Текст ЭР (см. также)"/>
    <w:basedOn w:val="a0"/>
    <w:next w:val="a0"/>
    <w:uiPriority w:val="99"/>
    <w:rsid w:val="00B129F5"/>
    <w:pPr>
      <w:widowControl w:val="0"/>
      <w:autoSpaceDE w:val="0"/>
      <w:autoSpaceDN w:val="0"/>
      <w:adjustRightInd w:val="0"/>
      <w:spacing w:before="200" w:after="0" w:line="360" w:lineRule="auto"/>
    </w:pPr>
    <w:rPr>
      <w:rFonts w:eastAsia="Times New Roman" w:cs="Times New Roman"/>
      <w:kern w:val="0"/>
      <w:sz w:val="20"/>
      <w:szCs w:val="20"/>
      <w:lang w:eastAsia="ru-RU"/>
      <w14:ligatures w14:val="none"/>
    </w:rPr>
  </w:style>
  <w:style w:type="paragraph" w:customStyle="1" w:styleId="afffffb">
    <w:name w:val="Технический комментарий"/>
    <w:basedOn w:val="a0"/>
    <w:next w:val="a0"/>
    <w:uiPriority w:val="99"/>
    <w:rsid w:val="00B129F5"/>
    <w:pPr>
      <w:widowControl w:val="0"/>
      <w:autoSpaceDE w:val="0"/>
      <w:autoSpaceDN w:val="0"/>
      <w:adjustRightInd w:val="0"/>
      <w:spacing w:after="0" w:line="360" w:lineRule="auto"/>
    </w:pPr>
    <w:rPr>
      <w:rFonts w:eastAsia="Times New Roman" w:cs="Times New Roman"/>
      <w:color w:val="463F31"/>
      <w:kern w:val="0"/>
      <w:sz w:val="24"/>
      <w:szCs w:val="24"/>
      <w:shd w:val="clear" w:color="auto" w:fill="FFFFA6"/>
      <w:lang w:eastAsia="ru-RU"/>
      <w14:ligatures w14:val="none"/>
    </w:rPr>
  </w:style>
  <w:style w:type="character" w:customStyle="1" w:styleId="afffffc">
    <w:name w:val="Утратил силу"/>
    <w:uiPriority w:val="99"/>
    <w:rsid w:val="00B129F5"/>
    <w:rPr>
      <w:b/>
      <w:strike/>
      <w:color w:val="666600"/>
    </w:rPr>
  </w:style>
  <w:style w:type="paragraph" w:customStyle="1" w:styleId="afffffd">
    <w:name w:val="Формула"/>
    <w:basedOn w:val="a0"/>
    <w:next w:val="a0"/>
    <w:uiPriority w:val="99"/>
    <w:rsid w:val="00B129F5"/>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fffe">
    <w:name w:val="Центрированный (таблица)"/>
    <w:basedOn w:val="affff6"/>
    <w:next w:val="a0"/>
    <w:uiPriority w:val="99"/>
    <w:rsid w:val="00B129F5"/>
    <w:pPr>
      <w:jc w:val="center"/>
    </w:pPr>
  </w:style>
  <w:style w:type="paragraph" w:customStyle="1" w:styleId="-">
    <w:name w:val="ЭР-содержание (правое окно)"/>
    <w:basedOn w:val="a0"/>
    <w:next w:val="a0"/>
    <w:uiPriority w:val="99"/>
    <w:rsid w:val="00B129F5"/>
    <w:pPr>
      <w:widowControl w:val="0"/>
      <w:autoSpaceDE w:val="0"/>
      <w:autoSpaceDN w:val="0"/>
      <w:adjustRightInd w:val="0"/>
      <w:spacing w:before="300" w:after="0" w:line="360" w:lineRule="auto"/>
    </w:pPr>
    <w:rPr>
      <w:rFonts w:eastAsia="Times New Roman" w:cs="Times New Roman"/>
      <w:kern w:val="0"/>
      <w:sz w:val="24"/>
      <w:szCs w:val="24"/>
      <w:lang w:eastAsia="ru-RU"/>
      <w14:ligatures w14:val="none"/>
    </w:rPr>
  </w:style>
  <w:style w:type="paragraph" w:customStyle="1" w:styleId="Default">
    <w:name w:val="Default"/>
    <w:uiPriority w:val="99"/>
    <w:rsid w:val="00B129F5"/>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styleId="affffff">
    <w:name w:val="annotation reference"/>
    <w:basedOn w:val="a1"/>
    <w:uiPriority w:val="99"/>
    <w:unhideWhenUsed/>
    <w:rsid w:val="00B129F5"/>
    <w:rPr>
      <w:rFonts w:cs="Times New Roman"/>
      <w:sz w:val="16"/>
    </w:rPr>
  </w:style>
  <w:style w:type="paragraph" w:styleId="41">
    <w:name w:val="toc 4"/>
    <w:basedOn w:val="a0"/>
    <w:next w:val="a0"/>
    <w:autoRedefine/>
    <w:uiPriority w:val="99"/>
    <w:rsid w:val="00B129F5"/>
    <w:pPr>
      <w:spacing w:after="0"/>
      <w:ind w:left="720"/>
    </w:pPr>
    <w:rPr>
      <w:rFonts w:ascii="Calibri" w:eastAsia="Times New Roman" w:hAnsi="Calibri" w:cs="Calibri"/>
      <w:kern w:val="0"/>
      <w:sz w:val="20"/>
      <w:szCs w:val="20"/>
      <w:lang w:eastAsia="ru-RU"/>
      <w14:ligatures w14:val="none"/>
    </w:rPr>
  </w:style>
  <w:style w:type="paragraph" w:styleId="52">
    <w:name w:val="toc 5"/>
    <w:basedOn w:val="a0"/>
    <w:next w:val="a0"/>
    <w:autoRedefine/>
    <w:uiPriority w:val="99"/>
    <w:rsid w:val="00B129F5"/>
    <w:pPr>
      <w:spacing w:after="0"/>
      <w:ind w:left="960"/>
    </w:pPr>
    <w:rPr>
      <w:rFonts w:ascii="Calibri" w:eastAsia="Times New Roman" w:hAnsi="Calibri" w:cs="Calibri"/>
      <w:kern w:val="0"/>
      <w:sz w:val="20"/>
      <w:szCs w:val="20"/>
      <w:lang w:eastAsia="ru-RU"/>
      <w14:ligatures w14:val="none"/>
    </w:rPr>
  </w:style>
  <w:style w:type="paragraph" w:styleId="61">
    <w:name w:val="toc 6"/>
    <w:basedOn w:val="a0"/>
    <w:next w:val="a0"/>
    <w:autoRedefine/>
    <w:uiPriority w:val="99"/>
    <w:rsid w:val="00B129F5"/>
    <w:pPr>
      <w:spacing w:after="0"/>
      <w:ind w:left="1200"/>
    </w:pPr>
    <w:rPr>
      <w:rFonts w:ascii="Calibri" w:eastAsia="Times New Roman" w:hAnsi="Calibri" w:cs="Calibri"/>
      <w:kern w:val="0"/>
      <w:sz w:val="20"/>
      <w:szCs w:val="20"/>
      <w:lang w:eastAsia="ru-RU"/>
      <w14:ligatures w14:val="none"/>
    </w:rPr>
  </w:style>
  <w:style w:type="paragraph" w:styleId="71">
    <w:name w:val="toc 7"/>
    <w:basedOn w:val="a0"/>
    <w:next w:val="a0"/>
    <w:autoRedefine/>
    <w:uiPriority w:val="99"/>
    <w:rsid w:val="00B129F5"/>
    <w:pPr>
      <w:spacing w:after="0"/>
      <w:ind w:left="1440"/>
    </w:pPr>
    <w:rPr>
      <w:rFonts w:ascii="Calibri" w:eastAsia="Times New Roman" w:hAnsi="Calibri" w:cs="Calibri"/>
      <w:kern w:val="0"/>
      <w:sz w:val="20"/>
      <w:szCs w:val="20"/>
      <w:lang w:eastAsia="ru-RU"/>
      <w14:ligatures w14:val="none"/>
    </w:rPr>
  </w:style>
  <w:style w:type="paragraph" w:styleId="81">
    <w:name w:val="toc 8"/>
    <w:basedOn w:val="a0"/>
    <w:next w:val="a0"/>
    <w:autoRedefine/>
    <w:uiPriority w:val="99"/>
    <w:rsid w:val="00B129F5"/>
    <w:pPr>
      <w:spacing w:after="0"/>
      <w:ind w:left="1680"/>
    </w:pPr>
    <w:rPr>
      <w:rFonts w:ascii="Calibri" w:eastAsia="Times New Roman" w:hAnsi="Calibri" w:cs="Calibri"/>
      <w:kern w:val="0"/>
      <w:sz w:val="20"/>
      <w:szCs w:val="20"/>
      <w:lang w:eastAsia="ru-RU"/>
      <w14:ligatures w14:val="none"/>
    </w:rPr>
  </w:style>
  <w:style w:type="paragraph" w:styleId="91">
    <w:name w:val="toc 9"/>
    <w:basedOn w:val="a0"/>
    <w:next w:val="a0"/>
    <w:autoRedefine/>
    <w:uiPriority w:val="99"/>
    <w:rsid w:val="00B129F5"/>
    <w:pPr>
      <w:spacing w:after="0"/>
      <w:ind w:left="1920"/>
    </w:pPr>
    <w:rPr>
      <w:rFonts w:ascii="Calibri" w:eastAsia="Times New Roman" w:hAnsi="Calibri" w:cs="Calibri"/>
      <w:kern w:val="0"/>
      <w:sz w:val="20"/>
      <w:szCs w:val="20"/>
      <w:lang w:eastAsia="ru-RU"/>
      <w14:ligatures w14:val="none"/>
    </w:rPr>
  </w:style>
  <w:style w:type="paragraph" w:customStyle="1" w:styleId="s1">
    <w:name w:val="s_1"/>
    <w:basedOn w:val="a0"/>
    <w:uiPriority w:val="99"/>
    <w:rsid w:val="00B129F5"/>
    <w:pPr>
      <w:spacing w:before="100" w:beforeAutospacing="1" w:after="100" w:afterAutospacing="1"/>
    </w:pPr>
    <w:rPr>
      <w:rFonts w:eastAsia="Times New Roman" w:cs="Times New Roman"/>
      <w:kern w:val="0"/>
      <w:sz w:val="24"/>
      <w:szCs w:val="24"/>
      <w:lang w:eastAsia="ru-RU"/>
      <w14:ligatures w14:val="none"/>
    </w:rPr>
  </w:style>
  <w:style w:type="table" w:customStyle="1" w:styleId="1d">
    <w:name w:val="Сетка таблицы1"/>
    <w:basedOn w:val="a2"/>
    <w:next w:val="ae"/>
    <w:uiPriority w:val="39"/>
    <w:rsid w:val="00B129F5"/>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0">
    <w:name w:val="endnote text"/>
    <w:basedOn w:val="a0"/>
    <w:link w:val="affffff1"/>
    <w:uiPriority w:val="99"/>
    <w:semiHidden/>
    <w:unhideWhenUsed/>
    <w:rsid w:val="00B129F5"/>
    <w:pPr>
      <w:spacing w:after="0"/>
    </w:pPr>
    <w:rPr>
      <w:rFonts w:ascii="Calibri" w:eastAsia="Times New Roman" w:hAnsi="Calibri" w:cs="Times New Roman"/>
      <w:kern w:val="0"/>
      <w:sz w:val="20"/>
      <w:szCs w:val="20"/>
      <w:lang w:eastAsia="ru-RU"/>
      <w14:ligatures w14:val="none"/>
    </w:rPr>
  </w:style>
  <w:style w:type="character" w:customStyle="1" w:styleId="affffff1">
    <w:name w:val="Текст концевой сноски Знак"/>
    <w:basedOn w:val="a1"/>
    <w:link w:val="affffff0"/>
    <w:uiPriority w:val="99"/>
    <w:semiHidden/>
    <w:rsid w:val="00B129F5"/>
    <w:rPr>
      <w:rFonts w:ascii="Calibri" w:eastAsia="Times New Roman" w:hAnsi="Calibri" w:cs="Times New Roman"/>
      <w:kern w:val="0"/>
      <w:sz w:val="20"/>
      <w:szCs w:val="20"/>
      <w:lang w:eastAsia="ru-RU"/>
      <w14:ligatures w14:val="none"/>
    </w:rPr>
  </w:style>
  <w:style w:type="character" w:styleId="affffff2">
    <w:name w:val="endnote reference"/>
    <w:basedOn w:val="a1"/>
    <w:uiPriority w:val="99"/>
    <w:semiHidden/>
    <w:unhideWhenUsed/>
    <w:rsid w:val="00B129F5"/>
    <w:rPr>
      <w:rFonts w:cs="Times New Roman"/>
      <w:vertAlign w:val="superscript"/>
    </w:rPr>
  </w:style>
  <w:style w:type="character" w:customStyle="1" w:styleId="s10">
    <w:name w:val="s1"/>
    <w:rsid w:val="00B129F5"/>
  </w:style>
  <w:style w:type="paragraph" w:customStyle="1" w:styleId="29">
    <w:name w:val="Заголовок2"/>
    <w:basedOn w:val="affc"/>
    <w:next w:val="a0"/>
    <w:uiPriority w:val="99"/>
    <w:rsid w:val="00B129F5"/>
    <w:rPr>
      <w:b/>
      <w:bCs/>
      <w:color w:val="0058A9"/>
      <w:shd w:val="clear" w:color="auto" w:fill="ECE9D8"/>
    </w:rPr>
  </w:style>
  <w:style w:type="paragraph" w:customStyle="1" w:styleId="Standard">
    <w:name w:val="Standard"/>
    <w:rsid w:val="00B129F5"/>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14:ligatures w14:val="none"/>
    </w:rPr>
  </w:style>
  <w:style w:type="paragraph" w:styleId="affffff3">
    <w:name w:val="No Spacing"/>
    <w:uiPriority w:val="1"/>
    <w:qFormat/>
    <w:rsid w:val="00B129F5"/>
    <w:pPr>
      <w:spacing w:after="0" w:line="240" w:lineRule="auto"/>
    </w:pPr>
    <w:rPr>
      <w:rFonts w:ascii="Times New Roman" w:eastAsia="Times New Roman" w:hAnsi="Times New Roman" w:cs="Times New Roman"/>
      <w:kern w:val="0"/>
      <w14:ligatures w14:val="none"/>
    </w:rPr>
  </w:style>
  <w:style w:type="paragraph" w:customStyle="1" w:styleId="c1">
    <w:name w:val="c1"/>
    <w:basedOn w:val="a0"/>
    <w:rsid w:val="00B129F5"/>
    <w:pPr>
      <w:spacing w:before="100" w:beforeAutospacing="1" w:after="100" w:afterAutospacing="1"/>
    </w:pPr>
    <w:rPr>
      <w:rFonts w:eastAsia="Times New Roman" w:cs="Times New Roman"/>
      <w:kern w:val="0"/>
      <w:sz w:val="24"/>
      <w:szCs w:val="24"/>
      <w:lang w:eastAsia="ru-RU"/>
      <w14:ligatures w14:val="none"/>
    </w:rPr>
  </w:style>
  <w:style w:type="character" w:customStyle="1" w:styleId="c0">
    <w:name w:val="c0"/>
    <w:basedOn w:val="a1"/>
    <w:rsid w:val="00B129F5"/>
    <w:rPr>
      <w:rFonts w:cs="Times New Roman"/>
    </w:rPr>
  </w:style>
  <w:style w:type="paragraph" w:customStyle="1" w:styleId="formattext">
    <w:name w:val="formattext"/>
    <w:basedOn w:val="a0"/>
    <w:rsid w:val="00B129F5"/>
    <w:pPr>
      <w:spacing w:before="100" w:beforeAutospacing="1" w:after="100" w:afterAutospacing="1"/>
    </w:pPr>
    <w:rPr>
      <w:rFonts w:eastAsia="Times New Roman" w:cs="Times New Roman"/>
      <w:kern w:val="0"/>
      <w:sz w:val="24"/>
      <w:szCs w:val="24"/>
      <w:lang w:eastAsia="ru-RU"/>
      <w14:ligatures w14:val="none"/>
    </w:rPr>
  </w:style>
  <w:style w:type="character" w:styleId="affffff4">
    <w:name w:val="Strong"/>
    <w:basedOn w:val="a1"/>
    <w:uiPriority w:val="22"/>
    <w:qFormat/>
    <w:rsid w:val="00B129F5"/>
    <w:rPr>
      <w:rFonts w:cs="Times New Roman"/>
      <w:b/>
      <w:bCs/>
    </w:rPr>
  </w:style>
  <w:style w:type="character" w:customStyle="1" w:styleId="WW8Num2z0">
    <w:name w:val="WW8Num2z0"/>
    <w:rsid w:val="00B129F5"/>
    <w:rPr>
      <w:rFonts w:ascii="Symbol" w:hAnsi="Symbol"/>
      <w:b/>
    </w:rPr>
  </w:style>
  <w:style w:type="character" w:customStyle="1" w:styleId="WW8Num3z0">
    <w:name w:val="WW8Num3z0"/>
    <w:rsid w:val="00B129F5"/>
    <w:rPr>
      <w:b/>
    </w:rPr>
  </w:style>
  <w:style w:type="character" w:customStyle="1" w:styleId="WW8Num6z0">
    <w:name w:val="WW8Num6z0"/>
    <w:rsid w:val="00B129F5"/>
    <w:rPr>
      <w:b/>
    </w:rPr>
  </w:style>
  <w:style w:type="character" w:customStyle="1" w:styleId="1e">
    <w:name w:val="Основной шрифт абзаца1"/>
    <w:rsid w:val="00B129F5"/>
  </w:style>
  <w:style w:type="character" w:customStyle="1" w:styleId="affffff5">
    <w:name w:val="Символ сноски"/>
    <w:rsid w:val="00B129F5"/>
    <w:rPr>
      <w:vertAlign w:val="superscript"/>
    </w:rPr>
  </w:style>
  <w:style w:type="character" w:customStyle="1" w:styleId="1f">
    <w:name w:val="Знак примечания1"/>
    <w:rsid w:val="00B129F5"/>
    <w:rPr>
      <w:sz w:val="16"/>
    </w:rPr>
  </w:style>
  <w:style w:type="character" w:customStyle="1" w:styleId="b-serp-urlitem1">
    <w:name w:val="b-serp-url__item1"/>
    <w:basedOn w:val="1e"/>
    <w:rsid w:val="00B129F5"/>
    <w:rPr>
      <w:rFonts w:cs="Times New Roman"/>
    </w:rPr>
  </w:style>
  <w:style w:type="character" w:customStyle="1" w:styleId="b-serp-urlmark1">
    <w:name w:val="b-serp-url__mark1"/>
    <w:basedOn w:val="1e"/>
    <w:rsid w:val="00B129F5"/>
    <w:rPr>
      <w:rFonts w:cs="Times New Roman"/>
    </w:rPr>
  </w:style>
  <w:style w:type="paragraph" w:customStyle="1" w:styleId="32">
    <w:name w:val="Заголовок3"/>
    <w:basedOn w:val="a0"/>
    <w:next w:val="af"/>
    <w:rsid w:val="00B129F5"/>
    <w:pPr>
      <w:keepNext/>
      <w:suppressAutoHyphens/>
      <w:spacing w:before="240" w:after="120"/>
    </w:pPr>
    <w:rPr>
      <w:rFonts w:ascii="Arial" w:eastAsia="Microsoft YaHei" w:hAnsi="Arial" w:cs="Mangal"/>
      <w:kern w:val="0"/>
      <w:szCs w:val="28"/>
      <w:lang w:eastAsia="ar-SA"/>
      <w14:ligatures w14:val="none"/>
    </w:rPr>
  </w:style>
  <w:style w:type="paragraph" w:styleId="affffff6">
    <w:name w:val="List"/>
    <w:basedOn w:val="af"/>
    <w:uiPriority w:val="99"/>
    <w:rsid w:val="00B129F5"/>
    <w:pPr>
      <w:suppressAutoHyphens/>
      <w:spacing w:after="120"/>
    </w:pPr>
    <w:rPr>
      <w:rFonts w:cs="Mangal"/>
      <w:sz w:val="24"/>
      <w:lang w:eastAsia="ar-SA"/>
    </w:rPr>
  </w:style>
  <w:style w:type="paragraph" w:customStyle="1" w:styleId="1f0">
    <w:name w:val="Название1"/>
    <w:basedOn w:val="a0"/>
    <w:rsid w:val="00B129F5"/>
    <w:pPr>
      <w:suppressLineNumbers/>
      <w:suppressAutoHyphens/>
      <w:spacing w:before="120" w:after="120"/>
    </w:pPr>
    <w:rPr>
      <w:rFonts w:eastAsia="Times New Roman" w:cs="Mangal"/>
      <w:i/>
      <w:iCs/>
      <w:kern w:val="0"/>
      <w:sz w:val="24"/>
      <w:szCs w:val="24"/>
      <w:lang w:eastAsia="ar-SA"/>
      <w14:ligatures w14:val="none"/>
    </w:rPr>
  </w:style>
  <w:style w:type="paragraph" w:customStyle="1" w:styleId="1f1">
    <w:name w:val="Указатель1"/>
    <w:basedOn w:val="a0"/>
    <w:rsid w:val="00B129F5"/>
    <w:pPr>
      <w:suppressLineNumbers/>
      <w:suppressAutoHyphens/>
      <w:spacing w:after="0"/>
    </w:pPr>
    <w:rPr>
      <w:rFonts w:eastAsia="Times New Roman" w:cs="Mangal"/>
      <w:kern w:val="0"/>
      <w:sz w:val="24"/>
      <w:szCs w:val="24"/>
      <w:lang w:eastAsia="ar-SA"/>
      <w14:ligatures w14:val="none"/>
    </w:rPr>
  </w:style>
  <w:style w:type="paragraph" w:customStyle="1" w:styleId="210">
    <w:name w:val="Список 21"/>
    <w:basedOn w:val="a0"/>
    <w:rsid w:val="00B129F5"/>
    <w:pPr>
      <w:suppressAutoHyphens/>
      <w:spacing w:after="0"/>
      <w:ind w:left="566" w:hanging="283"/>
    </w:pPr>
    <w:rPr>
      <w:rFonts w:eastAsia="Times New Roman" w:cs="Times New Roman"/>
      <w:kern w:val="0"/>
      <w:sz w:val="24"/>
      <w:szCs w:val="24"/>
      <w:lang w:eastAsia="ar-SA"/>
      <w14:ligatures w14:val="none"/>
    </w:rPr>
  </w:style>
  <w:style w:type="paragraph" w:customStyle="1" w:styleId="211">
    <w:name w:val="Основной текст с отступом 21"/>
    <w:basedOn w:val="a0"/>
    <w:rsid w:val="00B129F5"/>
    <w:pPr>
      <w:suppressAutoHyphens/>
      <w:spacing w:after="120" w:line="480" w:lineRule="auto"/>
      <w:ind w:left="283"/>
    </w:pPr>
    <w:rPr>
      <w:rFonts w:eastAsia="Times New Roman" w:cs="Times New Roman"/>
      <w:kern w:val="0"/>
      <w:sz w:val="24"/>
      <w:szCs w:val="24"/>
      <w:lang w:eastAsia="ar-SA"/>
      <w14:ligatures w14:val="none"/>
    </w:rPr>
  </w:style>
  <w:style w:type="paragraph" w:customStyle="1" w:styleId="212">
    <w:name w:val="Основной текст 21"/>
    <w:basedOn w:val="a0"/>
    <w:rsid w:val="00B129F5"/>
    <w:pPr>
      <w:suppressAutoHyphens/>
      <w:spacing w:after="120" w:line="480" w:lineRule="auto"/>
    </w:pPr>
    <w:rPr>
      <w:rFonts w:eastAsia="Times New Roman" w:cs="Times New Roman"/>
      <w:kern w:val="0"/>
      <w:sz w:val="24"/>
      <w:szCs w:val="24"/>
      <w:lang w:eastAsia="ar-SA"/>
      <w14:ligatures w14:val="none"/>
    </w:rPr>
  </w:style>
  <w:style w:type="paragraph" w:customStyle="1" w:styleId="1f2">
    <w:name w:val="Текст примечания1"/>
    <w:basedOn w:val="a0"/>
    <w:rsid w:val="00B129F5"/>
    <w:pPr>
      <w:suppressAutoHyphens/>
      <w:spacing w:after="0"/>
    </w:pPr>
    <w:rPr>
      <w:rFonts w:eastAsia="Times New Roman" w:cs="Times New Roman"/>
      <w:kern w:val="0"/>
      <w:sz w:val="20"/>
      <w:szCs w:val="20"/>
      <w:lang w:eastAsia="ar-SA"/>
      <w14:ligatures w14:val="none"/>
    </w:rPr>
  </w:style>
  <w:style w:type="paragraph" w:customStyle="1" w:styleId="affffff7">
    <w:name w:val="Знак"/>
    <w:basedOn w:val="a0"/>
    <w:rsid w:val="00B129F5"/>
    <w:pPr>
      <w:suppressAutoHyphens/>
      <w:spacing w:line="240" w:lineRule="exact"/>
    </w:pPr>
    <w:rPr>
      <w:rFonts w:ascii="Verdana" w:eastAsia="Times New Roman" w:hAnsi="Verdana" w:cs="Times New Roman"/>
      <w:kern w:val="0"/>
      <w:sz w:val="20"/>
      <w:szCs w:val="20"/>
      <w:lang w:eastAsia="ar-SA"/>
      <w14:ligatures w14:val="none"/>
    </w:rPr>
  </w:style>
  <w:style w:type="paragraph" w:customStyle="1" w:styleId="2a">
    <w:name w:val="Знак2"/>
    <w:basedOn w:val="a0"/>
    <w:rsid w:val="00B129F5"/>
    <w:pPr>
      <w:tabs>
        <w:tab w:val="left" w:pos="708"/>
      </w:tabs>
      <w:suppressAutoHyphens/>
      <w:spacing w:line="240" w:lineRule="exact"/>
    </w:pPr>
    <w:rPr>
      <w:rFonts w:ascii="Verdana" w:eastAsia="Times New Roman" w:hAnsi="Verdana" w:cs="Verdana"/>
      <w:kern w:val="0"/>
      <w:sz w:val="20"/>
      <w:szCs w:val="20"/>
      <w:lang w:val="en-US" w:eastAsia="ar-SA"/>
      <w14:ligatures w14:val="none"/>
    </w:rPr>
  </w:style>
  <w:style w:type="paragraph" w:customStyle="1" w:styleId="affffff8">
    <w:name w:val="Содержимое таблицы"/>
    <w:basedOn w:val="a0"/>
    <w:rsid w:val="00B129F5"/>
    <w:pPr>
      <w:suppressLineNumbers/>
      <w:suppressAutoHyphens/>
      <w:spacing w:after="0"/>
    </w:pPr>
    <w:rPr>
      <w:rFonts w:eastAsia="Times New Roman" w:cs="Times New Roman"/>
      <w:kern w:val="0"/>
      <w:sz w:val="24"/>
      <w:szCs w:val="24"/>
      <w:lang w:eastAsia="ar-SA"/>
      <w14:ligatures w14:val="none"/>
    </w:rPr>
  </w:style>
  <w:style w:type="paragraph" w:customStyle="1" w:styleId="affffff9">
    <w:name w:val="Заголовок таблицы"/>
    <w:basedOn w:val="affffff8"/>
    <w:rsid w:val="00B129F5"/>
    <w:pPr>
      <w:jc w:val="center"/>
    </w:pPr>
    <w:rPr>
      <w:b/>
      <w:bCs/>
    </w:rPr>
  </w:style>
  <w:style w:type="paragraph" w:customStyle="1" w:styleId="affffffa">
    <w:name w:val="Содержимое врезки"/>
    <w:basedOn w:val="af"/>
    <w:rsid w:val="00B129F5"/>
    <w:pPr>
      <w:suppressAutoHyphens/>
      <w:spacing w:after="120"/>
    </w:pPr>
    <w:rPr>
      <w:sz w:val="24"/>
      <w:lang w:eastAsia="ar-SA"/>
    </w:rPr>
  </w:style>
  <w:style w:type="paragraph" w:styleId="affffffb">
    <w:name w:val="Document Map"/>
    <w:basedOn w:val="a0"/>
    <w:link w:val="affffffc"/>
    <w:uiPriority w:val="99"/>
    <w:semiHidden/>
    <w:unhideWhenUsed/>
    <w:rsid w:val="00B129F5"/>
    <w:pPr>
      <w:suppressAutoHyphens/>
      <w:spacing w:after="0"/>
    </w:pPr>
    <w:rPr>
      <w:rFonts w:ascii="Tahoma" w:eastAsia="Times New Roman" w:hAnsi="Tahoma" w:cs="Times New Roman"/>
      <w:kern w:val="0"/>
      <w:sz w:val="16"/>
      <w:szCs w:val="16"/>
      <w:lang w:eastAsia="ar-SA"/>
      <w14:ligatures w14:val="none"/>
    </w:rPr>
  </w:style>
  <w:style w:type="character" w:customStyle="1" w:styleId="affffffc">
    <w:name w:val="Схема документа Знак"/>
    <w:basedOn w:val="a1"/>
    <w:link w:val="affffffb"/>
    <w:uiPriority w:val="99"/>
    <w:semiHidden/>
    <w:rsid w:val="00B129F5"/>
    <w:rPr>
      <w:rFonts w:ascii="Tahoma" w:eastAsia="Times New Roman" w:hAnsi="Tahoma" w:cs="Times New Roman"/>
      <w:kern w:val="0"/>
      <w:sz w:val="16"/>
      <w:szCs w:val="16"/>
      <w:lang w:eastAsia="ar-SA"/>
      <w14:ligatures w14:val="none"/>
    </w:rPr>
  </w:style>
  <w:style w:type="character" w:customStyle="1" w:styleId="119">
    <w:name w:val="Текст примечания Знак11"/>
    <w:basedOn w:val="a1"/>
    <w:uiPriority w:val="99"/>
    <w:rsid w:val="00B129F5"/>
    <w:rPr>
      <w:rFonts w:cs="Times New Roman"/>
      <w:sz w:val="20"/>
      <w:szCs w:val="20"/>
    </w:rPr>
  </w:style>
  <w:style w:type="character" w:customStyle="1" w:styleId="11a">
    <w:name w:val="Тема примечания Знак11"/>
    <w:basedOn w:val="119"/>
    <w:uiPriority w:val="99"/>
    <w:rsid w:val="00B129F5"/>
    <w:rPr>
      <w:rFonts w:cs="Times New Roman"/>
      <w:b/>
      <w:bCs/>
      <w:sz w:val="20"/>
      <w:szCs w:val="20"/>
    </w:rPr>
  </w:style>
  <w:style w:type="table" w:customStyle="1" w:styleId="2b">
    <w:name w:val="Сетка таблицы2"/>
    <w:basedOn w:val="a2"/>
    <w:next w:val="ae"/>
    <w:uiPriority w:val="39"/>
    <w:rsid w:val="00B129F5"/>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d">
    <w:name w:val="Body Text Indent"/>
    <w:basedOn w:val="a0"/>
    <w:link w:val="affffffe"/>
    <w:uiPriority w:val="99"/>
    <w:rsid w:val="00B129F5"/>
    <w:pPr>
      <w:spacing w:after="120" w:line="276" w:lineRule="auto"/>
      <w:ind w:left="283"/>
    </w:pPr>
    <w:rPr>
      <w:rFonts w:ascii="Calibri" w:eastAsia="Times New Roman" w:hAnsi="Calibri" w:cs="Arial"/>
      <w:kern w:val="0"/>
      <w:sz w:val="22"/>
      <w14:ligatures w14:val="none"/>
    </w:rPr>
  </w:style>
  <w:style w:type="character" w:customStyle="1" w:styleId="affffffe">
    <w:name w:val="Основной текст с отступом Знак"/>
    <w:basedOn w:val="a1"/>
    <w:link w:val="affffffd"/>
    <w:uiPriority w:val="99"/>
    <w:rsid w:val="00B129F5"/>
    <w:rPr>
      <w:rFonts w:ascii="Calibri" w:eastAsia="Times New Roman" w:hAnsi="Calibri" w:cs="Arial"/>
      <w:kern w:val="0"/>
      <w14:ligatures w14:val="none"/>
    </w:rPr>
  </w:style>
  <w:style w:type="paragraph" w:customStyle="1" w:styleId="TableContents">
    <w:name w:val="Table Contents"/>
    <w:basedOn w:val="a0"/>
    <w:rsid w:val="00B129F5"/>
    <w:pPr>
      <w:widowControl w:val="0"/>
      <w:suppressLineNumbers/>
      <w:suppressAutoHyphens/>
      <w:autoSpaceDN w:val="0"/>
      <w:spacing w:after="0"/>
    </w:pPr>
    <w:rPr>
      <w:rFonts w:eastAsia="Times New Roman" w:cs="Tahoma"/>
      <w:kern w:val="3"/>
      <w:sz w:val="24"/>
      <w:szCs w:val="24"/>
      <w:lang w:val="de-DE" w:eastAsia="ja-JP" w:bidi="fa-IR"/>
      <w14:ligatures w14:val="none"/>
    </w:rPr>
  </w:style>
  <w:style w:type="paragraph" w:customStyle="1" w:styleId="afffffff">
    <w:name w:val="Перечисление"/>
    <w:link w:val="afffffff0"/>
    <w:uiPriority w:val="99"/>
    <w:qFormat/>
    <w:rsid w:val="00B129F5"/>
    <w:pPr>
      <w:spacing w:after="60" w:line="276" w:lineRule="auto"/>
      <w:ind w:left="360" w:hanging="360"/>
      <w:jc w:val="both"/>
    </w:pPr>
    <w:rPr>
      <w:rFonts w:ascii="Times New Roman" w:eastAsia="Times New Roman" w:hAnsi="Times New Roman" w:cs="Times New Roman"/>
      <w:kern w:val="0"/>
      <w:sz w:val="20"/>
      <w:szCs w:val="20"/>
      <w14:ligatures w14:val="none"/>
    </w:rPr>
  </w:style>
  <w:style w:type="character" w:customStyle="1" w:styleId="afffffff0">
    <w:name w:val="Перечисление Знак"/>
    <w:link w:val="afffffff"/>
    <w:uiPriority w:val="99"/>
    <w:locked/>
    <w:rsid w:val="00B129F5"/>
    <w:rPr>
      <w:rFonts w:ascii="Times New Roman" w:eastAsia="Times New Roman" w:hAnsi="Times New Roman" w:cs="Times New Roman"/>
      <w:kern w:val="0"/>
      <w:sz w:val="20"/>
      <w:szCs w:val="20"/>
      <w14:ligatures w14:val="none"/>
    </w:rPr>
  </w:style>
  <w:style w:type="character" w:customStyle="1" w:styleId="2105pt">
    <w:name w:val="Основной текст (2) + 10.5 pt"/>
    <w:rsid w:val="00B129F5"/>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basedOn w:val="a1"/>
    <w:rsid w:val="00B129F5"/>
    <w:rPr>
      <w:rFonts w:cs="Times New Roman"/>
    </w:rPr>
  </w:style>
  <w:style w:type="character" w:customStyle="1" w:styleId="c7">
    <w:name w:val="c7"/>
    <w:rsid w:val="00B129F5"/>
  </w:style>
  <w:style w:type="character" w:customStyle="1" w:styleId="2c">
    <w:name w:val="Основной текст (2)"/>
    <w:rsid w:val="00B129F5"/>
    <w:rPr>
      <w:rFonts w:ascii="Times New Roman" w:hAnsi="Times New Roman"/>
      <w:color w:val="000000"/>
      <w:spacing w:val="0"/>
      <w:w w:val="100"/>
      <w:position w:val="0"/>
      <w:sz w:val="24"/>
      <w:u w:val="none"/>
      <w:lang w:val="ru-RU" w:eastAsia="ru-RU"/>
    </w:rPr>
  </w:style>
  <w:style w:type="character" w:customStyle="1" w:styleId="2d">
    <w:name w:val="Основной текст (2) + Курсив"/>
    <w:rsid w:val="00B129F5"/>
    <w:rPr>
      <w:rFonts w:ascii="Times New Roman" w:hAnsi="Times New Roman"/>
      <w:i/>
      <w:color w:val="000000"/>
      <w:spacing w:val="0"/>
      <w:w w:val="100"/>
      <w:position w:val="0"/>
      <w:sz w:val="24"/>
      <w:u w:val="none"/>
      <w:lang w:val="ru-RU" w:eastAsia="ru-RU"/>
    </w:rPr>
  </w:style>
  <w:style w:type="character" w:styleId="afffffff1">
    <w:name w:val="Placeholder Text"/>
    <w:basedOn w:val="a1"/>
    <w:uiPriority w:val="99"/>
    <w:semiHidden/>
    <w:rsid w:val="00B129F5"/>
    <w:rPr>
      <w:rFonts w:cs="Times New Roman"/>
      <w:color w:val="808080"/>
    </w:rPr>
  </w:style>
  <w:style w:type="character" w:customStyle="1" w:styleId="1f3">
    <w:name w:val="Просмотренная гиперссылка1"/>
    <w:basedOn w:val="a1"/>
    <w:uiPriority w:val="99"/>
    <w:unhideWhenUsed/>
    <w:rsid w:val="00B129F5"/>
    <w:rPr>
      <w:rFonts w:cs="Times New Roman"/>
      <w:color w:val="800080"/>
      <w:u w:val="single"/>
    </w:rPr>
  </w:style>
  <w:style w:type="character" w:customStyle="1" w:styleId="2e">
    <w:name w:val="Основной текст (2)_"/>
    <w:rsid w:val="00B129F5"/>
    <w:rPr>
      <w:rFonts w:ascii="Times New Roman" w:hAnsi="Times New Roman"/>
      <w:u w:val="none"/>
      <w:effect w:val="none"/>
    </w:rPr>
  </w:style>
  <w:style w:type="character" w:customStyle="1" w:styleId="92">
    <w:name w:val="Основной текст (9)_"/>
    <w:rsid w:val="00B129F5"/>
    <w:rPr>
      <w:rFonts w:ascii="Times New Roman" w:hAnsi="Times New Roman"/>
      <w:b/>
      <w:spacing w:val="0"/>
      <w:u w:val="none"/>
      <w:effect w:val="none"/>
    </w:rPr>
  </w:style>
  <w:style w:type="character" w:customStyle="1" w:styleId="93">
    <w:name w:val="Основной текст (9)"/>
    <w:rsid w:val="00B129F5"/>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B129F5"/>
    <w:pPr>
      <w:numPr>
        <w:ilvl w:val="1"/>
        <w:numId w:val="10"/>
      </w:numPr>
      <w:tabs>
        <w:tab w:val="left" w:pos="1176"/>
      </w:tabs>
      <w:spacing w:after="0"/>
      <w:jc w:val="both"/>
    </w:pPr>
    <w:rPr>
      <w:rFonts w:eastAsia="Times New Roman" w:cs="Times New Roman"/>
      <w:color w:val="000000"/>
      <w:kern w:val="0"/>
      <w:szCs w:val="24"/>
      <w:lang w:eastAsia="ru-RU"/>
      <w14:ligatures w14:val="none"/>
    </w:rPr>
  </w:style>
  <w:style w:type="paragraph" w:customStyle="1" w:styleId="11">
    <w:name w:val="Заголовок1М1"/>
    <w:basedOn w:val="a0"/>
    <w:next w:val="1"/>
    <w:rsid w:val="00B129F5"/>
    <w:pPr>
      <w:keepNext/>
      <w:numPr>
        <w:numId w:val="10"/>
      </w:numPr>
      <w:spacing w:before="240" w:after="120"/>
      <w:jc w:val="center"/>
    </w:pPr>
    <w:rPr>
      <w:rFonts w:eastAsia="Times New Roman" w:cs="Times New Roman"/>
      <w:b/>
      <w:bCs/>
      <w:color w:val="000000"/>
      <w:kern w:val="0"/>
      <w:sz w:val="32"/>
      <w:szCs w:val="24"/>
      <w:lang w:eastAsia="ru-RU"/>
      <w14:ligatures w14:val="none"/>
    </w:rPr>
  </w:style>
  <w:style w:type="paragraph" w:customStyle="1" w:styleId="a">
    <w:name w:val="!! стиль список"/>
    <w:basedOn w:val="a0"/>
    <w:qFormat/>
    <w:rsid w:val="00B129F5"/>
    <w:pPr>
      <w:numPr>
        <w:numId w:val="11"/>
      </w:numPr>
      <w:autoSpaceDE w:val="0"/>
      <w:autoSpaceDN w:val="0"/>
      <w:adjustRightInd w:val="0"/>
      <w:spacing w:after="0" w:line="360" w:lineRule="auto"/>
      <w:jc w:val="both"/>
    </w:pPr>
    <w:rPr>
      <w:rFonts w:eastAsia="Times New Roman" w:cs="Times New Roman"/>
      <w:kern w:val="0"/>
      <w:sz w:val="22"/>
      <w:szCs w:val="20"/>
      <w:lang w:eastAsia="ru-RU"/>
      <w14:ligatures w14:val="none"/>
    </w:rPr>
  </w:style>
  <w:style w:type="character" w:customStyle="1" w:styleId="afffffff2">
    <w:name w:val="Основной текст_"/>
    <w:basedOn w:val="a1"/>
    <w:link w:val="42"/>
    <w:locked/>
    <w:rsid w:val="00B129F5"/>
    <w:rPr>
      <w:rFonts w:ascii="Calibri" w:hAnsi="Calibri" w:cs="Calibri"/>
      <w:spacing w:val="2"/>
      <w:shd w:val="clear" w:color="auto" w:fill="FFFFFF"/>
    </w:rPr>
  </w:style>
  <w:style w:type="character" w:customStyle="1" w:styleId="1f4">
    <w:name w:val="Основной текст1"/>
    <w:basedOn w:val="afffffff2"/>
    <w:rsid w:val="00B129F5"/>
    <w:rPr>
      <w:rFonts w:ascii="Calibri" w:hAnsi="Calibri" w:cs="Calibri"/>
      <w:color w:val="000000"/>
      <w:spacing w:val="2"/>
      <w:w w:val="100"/>
      <w:position w:val="0"/>
      <w:shd w:val="clear" w:color="auto" w:fill="FFFFFF"/>
      <w:lang w:val="ru-RU" w:eastAsia="x-none"/>
    </w:rPr>
  </w:style>
  <w:style w:type="paragraph" w:customStyle="1" w:styleId="42">
    <w:name w:val="Основной текст4"/>
    <w:basedOn w:val="a0"/>
    <w:link w:val="afffffff2"/>
    <w:rsid w:val="00B129F5"/>
    <w:pPr>
      <w:widowControl w:val="0"/>
      <w:shd w:val="clear" w:color="auto" w:fill="FFFFFF"/>
      <w:spacing w:before="420" w:after="240" w:line="298" w:lineRule="exact"/>
      <w:ind w:hanging="360"/>
      <w:jc w:val="both"/>
    </w:pPr>
    <w:rPr>
      <w:rFonts w:ascii="Calibri" w:hAnsi="Calibri" w:cs="Calibri"/>
      <w:spacing w:val="2"/>
      <w:sz w:val="22"/>
    </w:rPr>
  </w:style>
  <w:style w:type="paragraph" w:customStyle="1" w:styleId="afffffff3">
    <w:name w:val="Базовый"/>
    <w:link w:val="afffffff4"/>
    <w:rsid w:val="00B129F5"/>
    <w:pPr>
      <w:suppressAutoHyphens/>
      <w:spacing w:after="200" w:line="276" w:lineRule="auto"/>
    </w:pPr>
    <w:rPr>
      <w:rFonts w:ascii="Times New Roman" w:eastAsia="Times New Roman" w:hAnsi="Times New Roman" w:cs="Times New Roman"/>
      <w:kern w:val="0"/>
      <w:sz w:val="24"/>
      <w:szCs w:val="24"/>
      <w14:ligatures w14:val="none"/>
    </w:rPr>
  </w:style>
  <w:style w:type="character" w:customStyle="1" w:styleId="afffffff4">
    <w:name w:val="Базовый Знак"/>
    <w:link w:val="afffffff3"/>
    <w:locked/>
    <w:rsid w:val="00B129F5"/>
    <w:rPr>
      <w:rFonts w:ascii="Times New Roman" w:eastAsia="Times New Roman" w:hAnsi="Times New Roman" w:cs="Times New Roman"/>
      <w:kern w:val="0"/>
      <w:sz w:val="24"/>
      <w:szCs w:val="24"/>
      <w14:ligatures w14:val="none"/>
    </w:rPr>
  </w:style>
  <w:style w:type="character" w:customStyle="1" w:styleId="status">
    <w:name w:val="status"/>
    <w:basedOn w:val="a1"/>
    <w:rsid w:val="00B129F5"/>
    <w:rPr>
      <w:rFonts w:cs="Times New Roman"/>
    </w:rPr>
  </w:style>
  <w:style w:type="paragraph" w:customStyle="1" w:styleId="productname">
    <w:name w:val="product_name"/>
    <w:basedOn w:val="a0"/>
    <w:rsid w:val="00B129F5"/>
    <w:pPr>
      <w:spacing w:before="100" w:beforeAutospacing="1" w:after="100" w:afterAutospacing="1"/>
    </w:pPr>
    <w:rPr>
      <w:rFonts w:eastAsia="Times New Roman" w:cs="Times New Roman"/>
      <w:kern w:val="0"/>
      <w:sz w:val="24"/>
      <w:szCs w:val="24"/>
      <w:lang w:eastAsia="ru-RU"/>
      <w14:ligatures w14:val="none"/>
    </w:rPr>
  </w:style>
  <w:style w:type="paragraph" w:customStyle="1" w:styleId="authors">
    <w:name w:val="authors"/>
    <w:basedOn w:val="a0"/>
    <w:rsid w:val="00B129F5"/>
    <w:pPr>
      <w:spacing w:before="100" w:beforeAutospacing="1" w:after="100" w:afterAutospacing="1"/>
    </w:pPr>
    <w:rPr>
      <w:rFonts w:eastAsia="Times New Roman" w:cs="Times New Roman"/>
      <w:kern w:val="0"/>
      <w:sz w:val="24"/>
      <w:szCs w:val="24"/>
      <w:lang w:eastAsia="ru-RU"/>
      <w14:ligatures w14:val="none"/>
    </w:rPr>
  </w:style>
  <w:style w:type="table" w:customStyle="1" w:styleId="33">
    <w:name w:val="Сетка таблицы3"/>
    <w:basedOn w:val="a2"/>
    <w:next w:val="ae"/>
    <w:uiPriority w:val="39"/>
    <w:rsid w:val="00B129F5"/>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0"/>
    <w:uiPriority w:val="1"/>
    <w:qFormat/>
    <w:rsid w:val="00B129F5"/>
    <w:pPr>
      <w:widowControl w:val="0"/>
      <w:autoSpaceDE w:val="0"/>
      <w:autoSpaceDN w:val="0"/>
      <w:spacing w:after="0"/>
      <w:ind w:left="285"/>
    </w:pPr>
    <w:rPr>
      <w:rFonts w:eastAsia="Times New Roman" w:cs="Times New Roman"/>
      <w:kern w:val="0"/>
      <w:sz w:val="22"/>
      <w14:ligatures w14:val="none"/>
    </w:rPr>
  </w:style>
  <w:style w:type="table" w:customStyle="1" w:styleId="43">
    <w:name w:val="Сетка таблицы4"/>
    <w:basedOn w:val="a2"/>
    <w:next w:val="ae"/>
    <w:uiPriority w:val="59"/>
    <w:rsid w:val="00B129F5"/>
    <w:pPr>
      <w:spacing w:after="0" w:line="240" w:lineRule="auto"/>
    </w:pPr>
    <w:rPr>
      <w:rFonts w:eastAsia="Times New Roman"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2"/>
    <w:next w:val="ae"/>
    <w:uiPriority w:val="59"/>
    <w:rsid w:val="00B129F5"/>
    <w:pPr>
      <w:spacing w:after="0" w:line="240" w:lineRule="auto"/>
    </w:pPr>
    <w:rPr>
      <w:rFonts w:eastAsia="Times New Roman"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4">
    <w:name w:val="Основной текст3"/>
    <w:basedOn w:val="a0"/>
    <w:rsid w:val="00B129F5"/>
    <w:pPr>
      <w:shd w:val="clear" w:color="auto" w:fill="FFFFFF"/>
      <w:spacing w:after="0" w:line="269" w:lineRule="exact"/>
      <w:ind w:hanging="720"/>
      <w:jc w:val="both"/>
    </w:pPr>
    <w:rPr>
      <w:rFonts w:eastAsia="Times New Roman" w:cs="Times New Roman"/>
      <w:kern w:val="0"/>
      <w:sz w:val="23"/>
      <w:szCs w:val="23"/>
      <w14:ligatures w14:val="none"/>
    </w:rPr>
  </w:style>
  <w:style w:type="table" w:customStyle="1" w:styleId="62">
    <w:name w:val="Сетка таблицы6"/>
    <w:basedOn w:val="a2"/>
    <w:next w:val="ae"/>
    <w:uiPriority w:val="59"/>
    <w:rsid w:val="00B129F5"/>
    <w:pPr>
      <w:spacing w:after="0" w:line="240" w:lineRule="auto"/>
    </w:pPr>
    <w:rPr>
      <w:rFonts w:eastAsia="Times New Roman"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
    <w:name w:val="highlight"/>
    <w:basedOn w:val="a1"/>
    <w:rsid w:val="00B129F5"/>
    <w:rPr>
      <w:rFonts w:cs="Times New Roman"/>
    </w:rPr>
  </w:style>
  <w:style w:type="paragraph" w:customStyle="1" w:styleId="1f5">
    <w:name w:val="Без интервала1"/>
    <w:rsid w:val="00B129F5"/>
    <w:pPr>
      <w:spacing w:after="0" w:line="240" w:lineRule="auto"/>
    </w:pPr>
    <w:rPr>
      <w:rFonts w:ascii="Times New Roman" w:eastAsia="Times New Roman" w:hAnsi="Times New Roman" w:cs="Times New Roman"/>
      <w:color w:val="000000"/>
      <w:w w:val="90"/>
      <w:kern w:val="0"/>
      <w:sz w:val="28"/>
      <w:szCs w:val="28"/>
      <w:lang w:eastAsia="ru-RU"/>
      <w14:ligatures w14:val="none"/>
    </w:rPr>
  </w:style>
  <w:style w:type="paragraph" w:customStyle="1" w:styleId="1f6">
    <w:name w:val="Абзац списка1"/>
    <w:basedOn w:val="a0"/>
    <w:uiPriority w:val="99"/>
    <w:rsid w:val="00B129F5"/>
    <w:pPr>
      <w:spacing w:after="200" w:line="276" w:lineRule="auto"/>
      <w:ind w:left="720"/>
    </w:pPr>
    <w:rPr>
      <w:rFonts w:ascii="Calibri" w:eastAsia="Times New Roman" w:hAnsi="Calibri" w:cs="Calibri"/>
      <w:kern w:val="0"/>
      <w:sz w:val="22"/>
      <w:lang w:eastAsia="ru-RU"/>
      <w14:ligatures w14:val="none"/>
    </w:rPr>
  </w:style>
  <w:style w:type="paragraph" w:customStyle="1" w:styleId="tekstob">
    <w:name w:val="tekstob"/>
    <w:basedOn w:val="a0"/>
    <w:rsid w:val="00B129F5"/>
    <w:pPr>
      <w:spacing w:before="100" w:beforeAutospacing="1" w:after="100" w:afterAutospacing="1"/>
    </w:pPr>
    <w:rPr>
      <w:rFonts w:eastAsia="Times New Roman" w:cs="Times New Roman"/>
      <w:kern w:val="0"/>
      <w:sz w:val="24"/>
      <w:szCs w:val="24"/>
      <w:lang w:eastAsia="ru-RU"/>
      <w14:ligatures w14:val="none"/>
    </w:rPr>
  </w:style>
  <w:style w:type="character" w:customStyle="1" w:styleId="af5">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4"/>
    <w:uiPriority w:val="99"/>
    <w:locked/>
    <w:rsid w:val="00B129F5"/>
    <w:rPr>
      <w:rFonts w:ascii="Times New Roman" w:eastAsia="Times New Roman" w:hAnsi="Times New Roman" w:cs="Times New Roman"/>
      <w:kern w:val="0"/>
      <w:sz w:val="24"/>
      <w:szCs w:val="24"/>
      <w:lang w:val="en-US" w:eastAsia="nl-NL"/>
      <w14:ligatures w14:val="none"/>
    </w:rPr>
  </w:style>
  <w:style w:type="character" w:customStyle="1" w:styleId="a9">
    <w:name w:val="Абзац списка Знак"/>
    <w:aliases w:val="Содержание. 2 уровень Знак"/>
    <w:link w:val="a8"/>
    <w:uiPriority w:val="1"/>
    <w:qFormat/>
    <w:locked/>
    <w:rsid w:val="00B129F5"/>
    <w:rPr>
      <w:rFonts w:ascii="Times New Roman" w:hAnsi="Times New Roman"/>
      <w:sz w:val="28"/>
    </w:rPr>
  </w:style>
  <w:style w:type="table" w:customStyle="1" w:styleId="11b">
    <w:name w:val="Сетка таблицы11"/>
    <w:basedOn w:val="a2"/>
    <w:next w:val="ae"/>
    <w:uiPriority w:val="59"/>
    <w:rsid w:val="00B129F5"/>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129F5"/>
    <w:pPr>
      <w:widowControl w:val="0"/>
      <w:autoSpaceDE w:val="0"/>
      <w:autoSpaceDN w:val="0"/>
      <w:spacing w:after="0" w:line="240" w:lineRule="auto"/>
    </w:pPr>
    <w:rPr>
      <w:rFonts w:ascii="Calibri" w:eastAsia="Times New Roman" w:hAnsi="Calibri" w:cs="Times New Roman"/>
      <w:kern w:val="0"/>
      <w:lang w:val="en-US"/>
      <w14:ligatures w14:val="none"/>
    </w:rPr>
    <w:tblPr>
      <w:tblInd w:w="0" w:type="dxa"/>
      <w:tblCellMar>
        <w:top w:w="0" w:type="dxa"/>
        <w:left w:w="0" w:type="dxa"/>
        <w:bottom w:w="0" w:type="dxa"/>
        <w:right w:w="0" w:type="dxa"/>
      </w:tblCellMar>
    </w:tblPr>
  </w:style>
  <w:style w:type="paragraph" w:customStyle="1" w:styleId="Style12">
    <w:name w:val="Style12"/>
    <w:basedOn w:val="a0"/>
    <w:uiPriority w:val="99"/>
    <w:qFormat/>
    <w:rsid w:val="00B129F5"/>
    <w:pPr>
      <w:widowControl w:val="0"/>
      <w:autoSpaceDE w:val="0"/>
      <w:autoSpaceDN w:val="0"/>
      <w:adjustRightInd w:val="0"/>
      <w:spacing w:after="0" w:line="317" w:lineRule="exact"/>
    </w:pPr>
    <w:rPr>
      <w:rFonts w:eastAsia="Times New Roman" w:cs="Times New Roman"/>
      <w:kern w:val="0"/>
      <w:sz w:val="24"/>
      <w:szCs w:val="24"/>
      <w:lang w:eastAsia="ru-RU"/>
      <w14:ligatures w14:val="none"/>
    </w:rPr>
  </w:style>
  <w:style w:type="character" w:customStyle="1" w:styleId="1f7">
    <w:name w:val="Неразрешенное упоминание1"/>
    <w:uiPriority w:val="99"/>
    <w:semiHidden/>
    <w:rsid w:val="00B129F5"/>
    <w:rPr>
      <w:color w:val="605E5C"/>
      <w:shd w:val="clear" w:color="auto" w:fill="E1DFDD"/>
    </w:rPr>
  </w:style>
  <w:style w:type="character" w:customStyle="1" w:styleId="c10">
    <w:name w:val="c10"/>
    <w:rsid w:val="00B129F5"/>
  </w:style>
  <w:style w:type="character" w:customStyle="1" w:styleId="c11">
    <w:name w:val="c11"/>
    <w:rsid w:val="00B129F5"/>
  </w:style>
  <w:style w:type="character" w:customStyle="1" w:styleId="2f">
    <w:name w:val="Основной текст (2) + Полужирный"/>
    <w:rsid w:val="00B129F5"/>
    <w:rPr>
      <w:rFonts w:ascii="Times New Roman" w:hAnsi="Times New Roman"/>
      <w:b/>
      <w:color w:val="000000"/>
      <w:spacing w:val="0"/>
      <w:w w:val="100"/>
      <w:position w:val="0"/>
      <w:sz w:val="24"/>
      <w:u w:val="none"/>
      <w:lang w:val="ru-RU" w:eastAsia="ru-RU"/>
    </w:rPr>
  </w:style>
  <w:style w:type="character" w:customStyle="1" w:styleId="44">
    <w:name w:val="Основной текст (4)_"/>
    <w:link w:val="45"/>
    <w:locked/>
    <w:rsid w:val="00B129F5"/>
    <w:rPr>
      <w:rFonts w:ascii="Times New Roman" w:hAnsi="Times New Roman"/>
      <w:b/>
      <w:shd w:val="clear" w:color="auto" w:fill="FFFFFF"/>
    </w:rPr>
  </w:style>
  <w:style w:type="paragraph" w:customStyle="1" w:styleId="45">
    <w:name w:val="Основной текст (4)"/>
    <w:basedOn w:val="a0"/>
    <w:link w:val="44"/>
    <w:rsid w:val="00B129F5"/>
    <w:pPr>
      <w:widowControl w:val="0"/>
      <w:shd w:val="clear" w:color="auto" w:fill="FFFFFF"/>
      <w:spacing w:before="300" w:after="0" w:line="259" w:lineRule="exact"/>
      <w:ind w:hanging="1080"/>
      <w:jc w:val="center"/>
    </w:pPr>
    <w:rPr>
      <w:b/>
      <w:sz w:val="22"/>
    </w:rPr>
  </w:style>
  <w:style w:type="character" w:customStyle="1" w:styleId="afffffff5">
    <w:name w:val="Колонтитул_"/>
    <w:link w:val="afffffff6"/>
    <w:locked/>
    <w:rsid w:val="00B129F5"/>
    <w:rPr>
      <w:rFonts w:ascii="Times New Roman" w:hAnsi="Times New Roman"/>
      <w:b/>
      <w:sz w:val="28"/>
      <w:shd w:val="clear" w:color="auto" w:fill="FFFFFF"/>
    </w:rPr>
  </w:style>
  <w:style w:type="paragraph" w:customStyle="1" w:styleId="afffffff6">
    <w:name w:val="Колонтитул"/>
    <w:basedOn w:val="a0"/>
    <w:link w:val="afffffff5"/>
    <w:rsid w:val="00B129F5"/>
    <w:pPr>
      <w:widowControl w:val="0"/>
      <w:shd w:val="clear" w:color="auto" w:fill="FFFFFF"/>
      <w:spacing w:after="0" w:line="331" w:lineRule="exact"/>
    </w:pPr>
    <w:rPr>
      <w:b/>
    </w:rPr>
  </w:style>
  <w:style w:type="character" w:customStyle="1" w:styleId="2f0">
    <w:name w:val="Заголовок №2_"/>
    <w:link w:val="2f1"/>
    <w:locked/>
    <w:rsid w:val="00B129F5"/>
    <w:rPr>
      <w:rFonts w:ascii="Times New Roman" w:hAnsi="Times New Roman"/>
      <w:b/>
      <w:sz w:val="28"/>
      <w:shd w:val="clear" w:color="auto" w:fill="FFFFFF"/>
    </w:rPr>
  </w:style>
  <w:style w:type="paragraph" w:customStyle="1" w:styleId="2f1">
    <w:name w:val="Заголовок №2"/>
    <w:basedOn w:val="a0"/>
    <w:link w:val="2f0"/>
    <w:rsid w:val="00B129F5"/>
    <w:pPr>
      <w:widowControl w:val="0"/>
      <w:shd w:val="clear" w:color="auto" w:fill="FFFFFF"/>
      <w:spacing w:before="480" w:after="0" w:line="322" w:lineRule="exact"/>
      <w:jc w:val="center"/>
      <w:outlineLvl w:val="1"/>
    </w:pPr>
    <w:rPr>
      <w:b/>
    </w:rPr>
  </w:style>
  <w:style w:type="character" w:customStyle="1" w:styleId="35">
    <w:name w:val="Основной текст (3)_"/>
    <w:rsid w:val="00B129F5"/>
    <w:rPr>
      <w:rFonts w:ascii="Arial" w:hAnsi="Arial"/>
      <w:b/>
      <w:u w:val="none"/>
    </w:rPr>
  </w:style>
  <w:style w:type="character" w:customStyle="1" w:styleId="3-1pt">
    <w:name w:val="Основной текст (3) + Интервал -1 pt"/>
    <w:rsid w:val="00B129F5"/>
    <w:rPr>
      <w:rFonts w:ascii="Arial" w:hAnsi="Arial"/>
      <w:b/>
      <w:color w:val="000000"/>
      <w:spacing w:val="-30"/>
      <w:w w:val="100"/>
      <w:position w:val="0"/>
      <w:sz w:val="24"/>
      <w:u w:val="single"/>
      <w:lang w:val="ru-RU" w:eastAsia="ru-RU"/>
    </w:rPr>
  </w:style>
  <w:style w:type="character" w:customStyle="1" w:styleId="36">
    <w:name w:val="Основной текст (3)"/>
    <w:rsid w:val="00B129F5"/>
    <w:rPr>
      <w:rFonts w:ascii="Arial" w:hAnsi="Arial"/>
      <w:b/>
      <w:color w:val="000000"/>
      <w:spacing w:val="0"/>
      <w:w w:val="100"/>
      <w:position w:val="0"/>
      <w:sz w:val="24"/>
      <w:u w:val="none"/>
      <w:lang w:val="ru-RU" w:eastAsia="ru-RU"/>
    </w:rPr>
  </w:style>
  <w:style w:type="character" w:customStyle="1" w:styleId="314pt">
    <w:name w:val="Основной текст (3) + 14 pt"/>
    <w:aliases w:val="Курсив,Масштаб 200%"/>
    <w:rsid w:val="00B129F5"/>
    <w:rPr>
      <w:rFonts w:ascii="Arial" w:hAnsi="Arial"/>
      <w:b/>
      <w:i/>
      <w:color w:val="000000"/>
      <w:spacing w:val="0"/>
      <w:w w:val="200"/>
      <w:position w:val="0"/>
      <w:sz w:val="28"/>
      <w:u w:val="none"/>
      <w:lang w:val="en-US" w:eastAsia="en-US"/>
    </w:rPr>
  </w:style>
  <w:style w:type="character" w:customStyle="1" w:styleId="1f8">
    <w:name w:val="Заголовок №1_"/>
    <w:rsid w:val="00B129F5"/>
    <w:rPr>
      <w:rFonts w:ascii="Arial" w:hAnsi="Arial"/>
      <w:b/>
      <w:sz w:val="28"/>
      <w:u w:val="none"/>
    </w:rPr>
  </w:style>
  <w:style w:type="character" w:customStyle="1" w:styleId="1f9">
    <w:name w:val="Заголовок №1"/>
    <w:rsid w:val="00B129F5"/>
    <w:rPr>
      <w:rFonts w:ascii="Arial" w:hAnsi="Arial"/>
      <w:b/>
      <w:color w:val="000000"/>
      <w:spacing w:val="0"/>
      <w:w w:val="100"/>
      <w:position w:val="0"/>
      <w:sz w:val="28"/>
      <w:u w:val="none"/>
      <w:lang w:val="ru-RU" w:eastAsia="ru-RU"/>
    </w:rPr>
  </w:style>
  <w:style w:type="character" w:customStyle="1" w:styleId="53">
    <w:name w:val="Основной текст (5)_"/>
    <w:link w:val="54"/>
    <w:locked/>
    <w:rsid w:val="00B129F5"/>
    <w:rPr>
      <w:rFonts w:ascii="Times New Roman" w:hAnsi="Times New Roman"/>
      <w:b/>
      <w:sz w:val="38"/>
      <w:shd w:val="clear" w:color="auto" w:fill="FFFFFF"/>
    </w:rPr>
  </w:style>
  <w:style w:type="character" w:customStyle="1" w:styleId="214pt">
    <w:name w:val="Основной текст (2) + 14 pt"/>
    <w:aliases w:val="Полужирный"/>
    <w:rsid w:val="00B129F5"/>
    <w:rPr>
      <w:rFonts w:ascii="Times New Roman" w:hAnsi="Times New Roman"/>
      <w:b/>
      <w:color w:val="000000"/>
      <w:spacing w:val="0"/>
      <w:w w:val="100"/>
      <w:position w:val="0"/>
      <w:sz w:val="28"/>
      <w:u w:val="none"/>
      <w:lang w:val="ru-RU" w:eastAsia="ru-RU"/>
    </w:rPr>
  </w:style>
  <w:style w:type="character" w:customStyle="1" w:styleId="afffffff7">
    <w:name w:val="Подпись к таблице_"/>
    <w:link w:val="afffffff8"/>
    <w:locked/>
    <w:rsid w:val="00B129F5"/>
    <w:rPr>
      <w:rFonts w:ascii="Times New Roman" w:hAnsi="Times New Roman"/>
      <w:shd w:val="clear" w:color="auto" w:fill="FFFFFF"/>
    </w:rPr>
  </w:style>
  <w:style w:type="paragraph" w:customStyle="1" w:styleId="54">
    <w:name w:val="Основной текст (5)"/>
    <w:basedOn w:val="a0"/>
    <w:link w:val="53"/>
    <w:rsid w:val="00B129F5"/>
    <w:pPr>
      <w:widowControl w:val="0"/>
      <w:shd w:val="clear" w:color="auto" w:fill="FFFFFF"/>
      <w:spacing w:before="2700" w:after="0" w:line="456" w:lineRule="exact"/>
      <w:jc w:val="center"/>
    </w:pPr>
    <w:rPr>
      <w:b/>
      <w:sz w:val="38"/>
    </w:rPr>
  </w:style>
  <w:style w:type="paragraph" w:customStyle="1" w:styleId="afffffff8">
    <w:name w:val="Подпись к таблице"/>
    <w:basedOn w:val="a0"/>
    <w:link w:val="afffffff7"/>
    <w:rsid w:val="00B129F5"/>
    <w:pPr>
      <w:widowControl w:val="0"/>
      <w:shd w:val="clear" w:color="auto" w:fill="FFFFFF"/>
      <w:spacing w:after="0" w:line="298" w:lineRule="exact"/>
    </w:pPr>
    <w:rPr>
      <w:sz w:val="22"/>
    </w:rPr>
  </w:style>
  <w:style w:type="character" w:customStyle="1" w:styleId="211pt">
    <w:name w:val="Основной текст (2) + 11 pt"/>
    <w:aliases w:val="Полужирный1,Курсив1"/>
    <w:rsid w:val="00B129F5"/>
    <w:rPr>
      <w:rFonts w:ascii="Times New Roman" w:hAnsi="Times New Roman"/>
      <w:b/>
      <w:i/>
      <w:color w:val="000000"/>
      <w:spacing w:val="0"/>
      <w:w w:val="100"/>
      <w:position w:val="0"/>
      <w:sz w:val="22"/>
      <w:u w:val="single"/>
      <w:lang w:val="ru-RU" w:eastAsia="ru-RU"/>
    </w:rPr>
  </w:style>
  <w:style w:type="character" w:customStyle="1" w:styleId="63">
    <w:name w:val="Основной текст (6)_"/>
    <w:rsid w:val="00B129F5"/>
    <w:rPr>
      <w:rFonts w:ascii="Times New Roman" w:hAnsi="Times New Roman"/>
      <w:b/>
      <w:i/>
      <w:sz w:val="22"/>
      <w:u w:val="none"/>
    </w:rPr>
  </w:style>
  <w:style w:type="character" w:customStyle="1" w:styleId="64">
    <w:name w:val="Основной текст (6)"/>
    <w:rsid w:val="00B129F5"/>
    <w:rPr>
      <w:rFonts w:ascii="Times New Roman" w:hAnsi="Times New Roman"/>
      <w:b/>
      <w:i/>
      <w:color w:val="000000"/>
      <w:spacing w:val="0"/>
      <w:w w:val="100"/>
      <w:position w:val="0"/>
      <w:sz w:val="22"/>
      <w:u w:val="single"/>
      <w:lang w:val="ru-RU" w:eastAsia="ru-RU"/>
    </w:rPr>
  </w:style>
  <w:style w:type="character" w:styleId="afffffff9">
    <w:name w:val="Unresolved Mention"/>
    <w:basedOn w:val="a1"/>
    <w:uiPriority w:val="99"/>
    <w:semiHidden/>
    <w:unhideWhenUsed/>
    <w:rsid w:val="00B129F5"/>
    <w:rPr>
      <w:rFonts w:cs="Times New Roman"/>
      <w:color w:val="605E5C"/>
      <w:shd w:val="clear" w:color="auto" w:fill="E1DFDD"/>
    </w:rPr>
  </w:style>
  <w:style w:type="character" w:customStyle="1" w:styleId="layout">
    <w:name w:val="layout"/>
    <w:basedOn w:val="a1"/>
    <w:rsid w:val="00B129F5"/>
    <w:rPr>
      <w:rFonts w:cs="Times New Roman"/>
    </w:rPr>
  </w:style>
  <w:style w:type="table" w:customStyle="1" w:styleId="213">
    <w:name w:val="Сетка таблицы21"/>
    <w:basedOn w:val="a2"/>
    <w:next w:val="ae"/>
    <w:uiPriority w:val="59"/>
    <w:rsid w:val="00B129F5"/>
    <w:pPr>
      <w:spacing w:after="0" w:line="240" w:lineRule="auto"/>
    </w:pPr>
    <w:rPr>
      <w:rFonts w:ascii="Calibri" w:eastAsia="Times New Roman"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next w:val="ae"/>
    <w:uiPriority w:val="59"/>
    <w:rsid w:val="00B129F5"/>
    <w:pPr>
      <w:spacing w:after="0" w:line="240" w:lineRule="auto"/>
    </w:pPr>
    <w:rPr>
      <w:rFonts w:ascii="Calibri" w:eastAsia="Times New Roman"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0"/>
    <w:uiPriority w:val="99"/>
    <w:rsid w:val="00B129F5"/>
    <w:pPr>
      <w:widowControl w:val="0"/>
      <w:autoSpaceDE w:val="0"/>
      <w:autoSpaceDN w:val="0"/>
      <w:adjustRightInd w:val="0"/>
      <w:spacing w:after="0" w:line="245" w:lineRule="exact"/>
    </w:pPr>
    <w:rPr>
      <w:rFonts w:eastAsia="Times New Roman" w:cs="Times New Roman"/>
      <w:kern w:val="0"/>
      <w:sz w:val="24"/>
      <w:szCs w:val="24"/>
      <w:lang w:eastAsia="ru-RU"/>
      <w14:ligatures w14:val="none"/>
    </w:rPr>
  </w:style>
  <w:style w:type="paragraph" w:customStyle="1" w:styleId="2f2">
    <w:name w:val="Основной текст2"/>
    <w:basedOn w:val="a0"/>
    <w:rsid w:val="00B129F5"/>
    <w:pPr>
      <w:shd w:val="clear" w:color="auto" w:fill="FFFFFF"/>
      <w:spacing w:before="420" w:after="300" w:line="240" w:lineRule="atLeast"/>
      <w:ind w:hanging="240"/>
      <w:jc w:val="both"/>
    </w:pPr>
    <w:rPr>
      <w:rFonts w:eastAsia="Times New Roman" w:cs="Times New Roman"/>
      <w:kern w:val="0"/>
      <w:sz w:val="20"/>
      <w:szCs w:val="20"/>
      <w14:ligatures w14:val="none"/>
    </w:rPr>
  </w:style>
  <w:style w:type="paragraph" w:customStyle="1" w:styleId="11c">
    <w:name w:val="Заголовок 11"/>
    <w:basedOn w:val="a0"/>
    <w:next w:val="a0"/>
    <w:link w:val="Heading1Char"/>
    <w:uiPriority w:val="9"/>
    <w:qFormat/>
    <w:rsid w:val="00B129F5"/>
    <w:pPr>
      <w:keepNext/>
      <w:keepLines/>
      <w:spacing w:before="480" w:after="200" w:line="276" w:lineRule="auto"/>
      <w:outlineLvl w:val="0"/>
    </w:pPr>
    <w:rPr>
      <w:rFonts w:ascii="Arial" w:eastAsia="Times New Roman" w:hAnsi="Arial" w:cs="Arial"/>
      <w:kern w:val="0"/>
      <w:sz w:val="40"/>
      <w:szCs w:val="40"/>
      <w14:ligatures w14:val="none"/>
    </w:rPr>
  </w:style>
  <w:style w:type="character" w:customStyle="1" w:styleId="Heading1Char">
    <w:name w:val="Heading 1 Char"/>
    <w:basedOn w:val="a1"/>
    <w:link w:val="11c"/>
    <w:uiPriority w:val="9"/>
    <w:locked/>
    <w:rsid w:val="00B129F5"/>
    <w:rPr>
      <w:rFonts w:ascii="Arial" w:eastAsia="Times New Roman" w:hAnsi="Arial" w:cs="Arial"/>
      <w:kern w:val="0"/>
      <w:sz w:val="40"/>
      <w:szCs w:val="40"/>
      <w14:ligatures w14:val="none"/>
    </w:rPr>
  </w:style>
  <w:style w:type="paragraph" w:customStyle="1" w:styleId="214">
    <w:name w:val="Заголовок 21"/>
    <w:basedOn w:val="a0"/>
    <w:next w:val="a0"/>
    <w:link w:val="Heading2Char"/>
    <w:uiPriority w:val="9"/>
    <w:unhideWhenUsed/>
    <w:qFormat/>
    <w:rsid w:val="00B129F5"/>
    <w:pPr>
      <w:keepNext/>
      <w:keepLines/>
      <w:spacing w:before="360" w:after="200" w:line="276" w:lineRule="auto"/>
      <w:outlineLvl w:val="1"/>
    </w:pPr>
    <w:rPr>
      <w:rFonts w:ascii="Arial" w:eastAsia="Times New Roman" w:hAnsi="Arial" w:cs="Arial"/>
      <w:kern w:val="0"/>
      <w:sz w:val="34"/>
      <w14:ligatures w14:val="none"/>
    </w:rPr>
  </w:style>
  <w:style w:type="character" w:customStyle="1" w:styleId="Heading2Char">
    <w:name w:val="Heading 2 Char"/>
    <w:basedOn w:val="a1"/>
    <w:link w:val="214"/>
    <w:uiPriority w:val="9"/>
    <w:locked/>
    <w:rsid w:val="00B129F5"/>
    <w:rPr>
      <w:rFonts w:ascii="Arial" w:eastAsia="Times New Roman" w:hAnsi="Arial" w:cs="Arial"/>
      <w:kern w:val="0"/>
      <w:sz w:val="34"/>
      <w14:ligatures w14:val="none"/>
    </w:rPr>
  </w:style>
  <w:style w:type="paragraph" w:customStyle="1" w:styleId="310">
    <w:name w:val="Заголовок 31"/>
    <w:basedOn w:val="a0"/>
    <w:next w:val="a0"/>
    <w:link w:val="Heading3Char"/>
    <w:uiPriority w:val="9"/>
    <w:unhideWhenUsed/>
    <w:qFormat/>
    <w:rsid w:val="00B129F5"/>
    <w:pPr>
      <w:keepNext/>
      <w:keepLines/>
      <w:spacing w:before="320" w:after="200" w:line="276" w:lineRule="auto"/>
      <w:outlineLvl w:val="2"/>
    </w:pPr>
    <w:rPr>
      <w:rFonts w:ascii="Arial" w:eastAsia="Times New Roman" w:hAnsi="Arial" w:cs="Arial"/>
      <w:kern w:val="0"/>
      <w:sz w:val="30"/>
      <w:szCs w:val="30"/>
      <w14:ligatures w14:val="none"/>
    </w:rPr>
  </w:style>
  <w:style w:type="character" w:customStyle="1" w:styleId="Heading3Char">
    <w:name w:val="Heading 3 Char"/>
    <w:basedOn w:val="a1"/>
    <w:link w:val="310"/>
    <w:uiPriority w:val="9"/>
    <w:locked/>
    <w:rsid w:val="00B129F5"/>
    <w:rPr>
      <w:rFonts w:ascii="Arial" w:eastAsia="Times New Roman" w:hAnsi="Arial" w:cs="Arial"/>
      <w:kern w:val="0"/>
      <w:sz w:val="30"/>
      <w:szCs w:val="30"/>
      <w14:ligatures w14:val="none"/>
    </w:rPr>
  </w:style>
  <w:style w:type="paragraph" w:customStyle="1" w:styleId="410">
    <w:name w:val="Заголовок 41"/>
    <w:basedOn w:val="a0"/>
    <w:next w:val="a0"/>
    <w:link w:val="Heading4Char"/>
    <w:uiPriority w:val="9"/>
    <w:unhideWhenUsed/>
    <w:qFormat/>
    <w:rsid w:val="00B129F5"/>
    <w:pPr>
      <w:keepNext/>
      <w:keepLines/>
      <w:spacing w:before="320" w:after="200" w:line="276" w:lineRule="auto"/>
      <w:outlineLvl w:val="3"/>
    </w:pPr>
    <w:rPr>
      <w:rFonts w:ascii="Arial" w:eastAsia="Times New Roman" w:hAnsi="Arial" w:cs="Arial"/>
      <w:b/>
      <w:bCs/>
      <w:kern w:val="0"/>
      <w:sz w:val="26"/>
      <w:szCs w:val="26"/>
      <w14:ligatures w14:val="none"/>
    </w:rPr>
  </w:style>
  <w:style w:type="character" w:customStyle="1" w:styleId="Heading4Char">
    <w:name w:val="Heading 4 Char"/>
    <w:basedOn w:val="a1"/>
    <w:link w:val="410"/>
    <w:uiPriority w:val="9"/>
    <w:locked/>
    <w:rsid w:val="00B129F5"/>
    <w:rPr>
      <w:rFonts w:ascii="Arial" w:eastAsia="Times New Roman" w:hAnsi="Arial" w:cs="Arial"/>
      <w:b/>
      <w:bCs/>
      <w:kern w:val="0"/>
      <w:sz w:val="26"/>
      <w:szCs w:val="26"/>
      <w14:ligatures w14:val="none"/>
    </w:rPr>
  </w:style>
  <w:style w:type="paragraph" w:customStyle="1" w:styleId="511">
    <w:name w:val="Заголовок 51"/>
    <w:basedOn w:val="a0"/>
    <w:next w:val="a0"/>
    <w:link w:val="Heading5Char"/>
    <w:uiPriority w:val="9"/>
    <w:unhideWhenUsed/>
    <w:qFormat/>
    <w:rsid w:val="00B129F5"/>
    <w:pPr>
      <w:keepNext/>
      <w:keepLines/>
      <w:spacing w:before="320" w:after="200" w:line="276" w:lineRule="auto"/>
      <w:outlineLvl w:val="4"/>
    </w:pPr>
    <w:rPr>
      <w:rFonts w:ascii="Arial" w:eastAsia="Times New Roman" w:hAnsi="Arial" w:cs="Arial"/>
      <w:b/>
      <w:bCs/>
      <w:kern w:val="0"/>
      <w:sz w:val="24"/>
      <w:szCs w:val="24"/>
      <w14:ligatures w14:val="none"/>
    </w:rPr>
  </w:style>
  <w:style w:type="character" w:customStyle="1" w:styleId="Heading5Char">
    <w:name w:val="Heading 5 Char"/>
    <w:basedOn w:val="a1"/>
    <w:link w:val="511"/>
    <w:uiPriority w:val="9"/>
    <w:locked/>
    <w:rsid w:val="00B129F5"/>
    <w:rPr>
      <w:rFonts w:ascii="Arial" w:eastAsia="Times New Roman" w:hAnsi="Arial" w:cs="Arial"/>
      <w:b/>
      <w:bCs/>
      <w:kern w:val="0"/>
      <w:sz w:val="24"/>
      <w:szCs w:val="24"/>
      <w14:ligatures w14:val="none"/>
    </w:rPr>
  </w:style>
  <w:style w:type="paragraph" w:customStyle="1" w:styleId="610">
    <w:name w:val="Заголовок 61"/>
    <w:basedOn w:val="a0"/>
    <w:next w:val="a0"/>
    <w:link w:val="Heading6Char"/>
    <w:uiPriority w:val="9"/>
    <w:unhideWhenUsed/>
    <w:qFormat/>
    <w:rsid w:val="00B129F5"/>
    <w:pPr>
      <w:keepNext/>
      <w:keepLines/>
      <w:spacing w:before="320" w:after="200" w:line="276" w:lineRule="auto"/>
      <w:outlineLvl w:val="5"/>
    </w:pPr>
    <w:rPr>
      <w:rFonts w:ascii="Arial" w:eastAsia="Times New Roman" w:hAnsi="Arial" w:cs="Arial"/>
      <w:b/>
      <w:bCs/>
      <w:kern w:val="0"/>
      <w:sz w:val="22"/>
      <w14:ligatures w14:val="none"/>
    </w:rPr>
  </w:style>
  <w:style w:type="character" w:customStyle="1" w:styleId="Heading6Char">
    <w:name w:val="Heading 6 Char"/>
    <w:basedOn w:val="a1"/>
    <w:link w:val="610"/>
    <w:uiPriority w:val="9"/>
    <w:locked/>
    <w:rsid w:val="00B129F5"/>
    <w:rPr>
      <w:rFonts w:ascii="Arial" w:eastAsia="Times New Roman" w:hAnsi="Arial" w:cs="Arial"/>
      <w:b/>
      <w:bCs/>
      <w:kern w:val="0"/>
      <w14:ligatures w14:val="none"/>
    </w:rPr>
  </w:style>
  <w:style w:type="paragraph" w:customStyle="1" w:styleId="710">
    <w:name w:val="Заголовок 71"/>
    <w:basedOn w:val="a0"/>
    <w:next w:val="a0"/>
    <w:link w:val="Heading7Char"/>
    <w:uiPriority w:val="9"/>
    <w:unhideWhenUsed/>
    <w:qFormat/>
    <w:rsid w:val="00B129F5"/>
    <w:pPr>
      <w:keepNext/>
      <w:keepLines/>
      <w:spacing w:before="320" w:after="200" w:line="276" w:lineRule="auto"/>
      <w:outlineLvl w:val="6"/>
    </w:pPr>
    <w:rPr>
      <w:rFonts w:ascii="Arial" w:eastAsia="Times New Roman" w:hAnsi="Arial" w:cs="Arial"/>
      <w:b/>
      <w:bCs/>
      <w:i/>
      <w:iCs/>
      <w:kern w:val="0"/>
      <w:sz w:val="22"/>
      <w14:ligatures w14:val="none"/>
    </w:rPr>
  </w:style>
  <w:style w:type="character" w:customStyle="1" w:styleId="Heading7Char">
    <w:name w:val="Heading 7 Char"/>
    <w:basedOn w:val="a1"/>
    <w:link w:val="710"/>
    <w:uiPriority w:val="9"/>
    <w:locked/>
    <w:rsid w:val="00B129F5"/>
    <w:rPr>
      <w:rFonts w:ascii="Arial" w:eastAsia="Times New Roman" w:hAnsi="Arial" w:cs="Arial"/>
      <w:b/>
      <w:bCs/>
      <w:i/>
      <w:iCs/>
      <w:kern w:val="0"/>
      <w14:ligatures w14:val="none"/>
    </w:rPr>
  </w:style>
  <w:style w:type="paragraph" w:customStyle="1" w:styleId="810">
    <w:name w:val="Заголовок 81"/>
    <w:basedOn w:val="a0"/>
    <w:next w:val="a0"/>
    <w:link w:val="Heading8Char"/>
    <w:uiPriority w:val="9"/>
    <w:unhideWhenUsed/>
    <w:qFormat/>
    <w:rsid w:val="00B129F5"/>
    <w:pPr>
      <w:keepNext/>
      <w:keepLines/>
      <w:spacing w:before="320" w:after="200" w:line="276" w:lineRule="auto"/>
      <w:outlineLvl w:val="7"/>
    </w:pPr>
    <w:rPr>
      <w:rFonts w:ascii="Arial" w:eastAsia="Times New Roman" w:hAnsi="Arial" w:cs="Arial"/>
      <w:i/>
      <w:iCs/>
      <w:kern w:val="0"/>
      <w:sz w:val="22"/>
      <w14:ligatures w14:val="none"/>
    </w:rPr>
  </w:style>
  <w:style w:type="character" w:customStyle="1" w:styleId="Heading8Char">
    <w:name w:val="Heading 8 Char"/>
    <w:basedOn w:val="a1"/>
    <w:link w:val="810"/>
    <w:uiPriority w:val="9"/>
    <w:locked/>
    <w:rsid w:val="00B129F5"/>
    <w:rPr>
      <w:rFonts w:ascii="Arial" w:eastAsia="Times New Roman" w:hAnsi="Arial" w:cs="Arial"/>
      <w:i/>
      <w:iCs/>
      <w:kern w:val="0"/>
      <w14:ligatures w14:val="none"/>
    </w:rPr>
  </w:style>
  <w:style w:type="paragraph" w:customStyle="1" w:styleId="910">
    <w:name w:val="Заголовок 91"/>
    <w:basedOn w:val="a0"/>
    <w:next w:val="a0"/>
    <w:link w:val="Heading9Char"/>
    <w:uiPriority w:val="9"/>
    <w:unhideWhenUsed/>
    <w:qFormat/>
    <w:rsid w:val="00B129F5"/>
    <w:pPr>
      <w:keepNext/>
      <w:keepLines/>
      <w:spacing w:before="320" w:after="200" w:line="276" w:lineRule="auto"/>
      <w:outlineLvl w:val="8"/>
    </w:pPr>
    <w:rPr>
      <w:rFonts w:ascii="Arial" w:eastAsia="Times New Roman" w:hAnsi="Arial" w:cs="Arial"/>
      <w:i/>
      <w:iCs/>
      <w:kern w:val="0"/>
      <w:sz w:val="21"/>
      <w:szCs w:val="21"/>
      <w14:ligatures w14:val="none"/>
    </w:rPr>
  </w:style>
  <w:style w:type="character" w:customStyle="1" w:styleId="Heading9Char">
    <w:name w:val="Heading 9 Char"/>
    <w:basedOn w:val="a1"/>
    <w:link w:val="910"/>
    <w:uiPriority w:val="9"/>
    <w:locked/>
    <w:rsid w:val="00B129F5"/>
    <w:rPr>
      <w:rFonts w:ascii="Arial" w:eastAsia="Times New Roman" w:hAnsi="Arial" w:cs="Arial"/>
      <w:i/>
      <w:iCs/>
      <w:kern w:val="0"/>
      <w:sz w:val="21"/>
      <w:szCs w:val="21"/>
      <w14:ligatures w14:val="none"/>
    </w:rPr>
  </w:style>
  <w:style w:type="paragraph" w:customStyle="1" w:styleId="2f3">
    <w:name w:val="Без интервала2"/>
    <w:next w:val="affffff3"/>
    <w:uiPriority w:val="1"/>
    <w:qFormat/>
    <w:rsid w:val="00B129F5"/>
    <w:pPr>
      <w:spacing w:after="0" w:line="240" w:lineRule="auto"/>
    </w:pPr>
    <w:rPr>
      <w:rFonts w:eastAsia="Times New Roman" w:cs="Times New Roman"/>
      <w:kern w:val="0"/>
      <w14:ligatures w14:val="none"/>
    </w:rPr>
  </w:style>
  <w:style w:type="character" w:customStyle="1" w:styleId="HeaderChar">
    <w:name w:val="Header Char"/>
    <w:basedOn w:val="a1"/>
    <w:uiPriority w:val="99"/>
    <w:rsid w:val="00B129F5"/>
    <w:rPr>
      <w:rFonts w:cs="Times New Roman"/>
    </w:rPr>
  </w:style>
  <w:style w:type="character" w:customStyle="1" w:styleId="FooterChar">
    <w:name w:val="Footer Char"/>
    <w:basedOn w:val="a1"/>
    <w:uiPriority w:val="99"/>
    <w:rsid w:val="00B129F5"/>
    <w:rPr>
      <w:rFonts w:cs="Times New Roman"/>
    </w:rPr>
  </w:style>
  <w:style w:type="paragraph" w:customStyle="1" w:styleId="1fa">
    <w:name w:val="Название объекта1"/>
    <w:basedOn w:val="a0"/>
    <w:next w:val="a0"/>
    <w:uiPriority w:val="35"/>
    <w:semiHidden/>
    <w:unhideWhenUsed/>
    <w:qFormat/>
    <w:rsid w:val="00B129F5"/>
    <w:pPr>
      <w:spacing w:after="200" w:line="276" w:lineRule="auto"/>
    </w:pPr>
    <w:rPr>
      <w:rFonts w:ascii="Calibri" w:eastAsia="Times New Roman" w:hAnsi="Calibri" w:cs="Times New Roman"/>
      <w:b/>
      <w:bCs/>
      <w:color w:val="4F81BD"/>
      <w:kern w:val="0"/>
      <w:sz w:val="18"/>
      <w:szCs w:val="18"/>
      <w14:ligatures w14:val="none"/>
    </w:rPr>
  </w:style>
  <w:style w:type="character" w:customStyle="1" w:styleId="CaptionChar">
    <w:name w:val="Caption Char"/>
    <w:uiPriority w:val="99"/>
    <w:rsid w:val="00B129F5"/>
  </w:style>
  <w:style w:type="table" w:customStyle="1" w:styleId="TableGridLight">
    <w:name w:val="Table Grid Light"/>
    <w:basedOn w:val="a2"/>
    <w:uiPriority w:val="59"/>
    <w:rsid w:val="00B129F5"/>
    <w:pPr>
      <w:spacing w:after="0" w:line="240" w:lineRule="auto"/>
    </w:pPr>
    <w:rPr>
      <w:rFonts w:eastAsia="Times New Roman"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d">
    <w:name w:val="Таблица простая 11"/>
    <w:basedOn w:val="a2"/>
    <w:uiPriority w:val="59"/>
    <w:rsid w:val="00B129F5"/>
    <w:pPr>
      <w:spacing w:after="0" w:line="240" w:lineRule="auto"/>
    </w:pPr>
    <w:rPr>
      <w:rFonts w:eastAsia="Times New Roman"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Times New Roman"/>
        <w:b/>
        <w:color w:val="404040"/>
        <w:sz w:val="22"/>
      </w:rPr>
    </w:tblStylePr>
    <w:tblStylePr w:type="lastRow">
      <w:rPr>
        <w:rFonts w:ascii="Arial" w:hAnsi="Arial" w:cs="Times New Roman"/>
        <w:b/>
        <w:color w:val="404040"/>
        <w:sz w:val="22"/>
      </w:r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cs="Times New Roman"/>
      </w:rPr>
      <w:tblPr/>
      <w:tcPr>
        <w:shd w:val="clear" w:color="F2F2F2" w:fill="F2F2F2"/>
      </w:tcPr>
    </w:tblStylePr>
    <w:tblStylePr w:type="band1Horz">
      <w:rPr>
        <w:rFonts w:cs="Times New Roman"/>
      </w:rPr>
      <w:tblPr/>
      <w:tcPr>
        <w:shd w:val="clear" w:color="F2F2F2" w:fill="F2F2F2"/>
      </w:tcPr>
    </w:tblStylePr>
  </w:style>
  <w:style w:type="table" w:customStyle="1" w:styleId="215">
    <w:name w:val="Таблица простая 21"/>
    <w:basedOn w:val="a2"/>
    <w:uiPriority w:val="59"/>
    <w:rsid w:val="00B129F5"/>
    <w:pPr>
      <w:spacing w:after="0" w:line="240" w:lineRule="auto"/>
    </w:pPr>
    <w:rPr>
      <w:rFonts w:eastAsia="Times New Roman" w:cs="Times New Roma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cs="Times New Roman"/>
        <w:b/>
        <w:color w:val="404040"/>
        <w:sz w:val="22"/>
      </w:rPr>
      <w:tblPr/>
      <w:tcPr>
        <w:tcBorders>
          <w:top w:val="single" w:sz="4" w:space="0" w:color="000000"/>
          <w:bottom w:val="single" w:sz="4" w:space="0" w:color="000000"/>
        </w:tcBorders>
      </w:tcPr>
    </w:tblStylePr>
    <w:tblStylePr w:type="lastRow">
      <w:rPr>
        <w:rFonts w:ascii="Arial" w:hAnsi="Arial" w:cs="Times New Roman"/>
        <w:b/>
        <w:color w:val="404040"/>
        <w:sz w:val="22"/>
      </w:r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cs="Times New Roman"/>
      </w:rPr>
      <w:tblPr/>
      <w:tcPr>
        <w:tcBorders>
          <w:left w:val="single" w:sz="4" w:space="0" w:color="000000"/>
          <w:right w:val="single" w:sz="4" w:space="0" w:color="000000"/>
        </w:tcBorders>
      </w:tcPr>
    </w:tblStylePr>
    <w:tblStylePr w:type="band2Vert">
      <w:rPr>
        <w:rFonts w:cs="Times New Roman"/>
      </w:rPr>
      <w:tblPr/>
      <w:tcPr>
        <w:tcBorders>
          <w:left w:val="single" w:sz="4" w:space="0" w:color="000000"/>
          <w:right w:val="single" w:sz="4" w:space="0" w:color="000000"/>
        </w:tcBorders>
      </w:tcPr>
    </w:tblStylePr>
    <w:tblStylePr w:type="band1Horz">
      <w:rPr>
        <w:rFonts w:cs="Times New Roman"/>
      </w:rPr>
      <w:tblPr/>
      <w:tcPr>
        <w:tcBorders>
          <w:top w:val="single" w:sz="4" w:space="0" w:color="000000"/>
          <w:bottom w:val="single" w:sz="4" w:space="0" w:color="000000"/>
        </w:tcBorders>
      </w:tcPr>
    </w:tblStylePr>
  </w:style>
  <w:style w:type="table" w:customStyle="1" w:styleId="311">
    <w:name w:val="Таблица простая 31"/>
    <w:basedOn w:val="a2"/>
    <w:uiPriority w:val="99"/>
    <w:rsid w:val="00B129F5"/>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rFonts w:cs="Times New Roman"/>
        <w:b/>
        <w:caps/>
        <w:color w:val="404040"/>
      </w:rPr>
    </w:tblStylePr>
    <w:tblStylePr w:type="firstCol">
      <w:rPr>
        <w:rFonts w:cs="Times New Roman"/>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rFonts w:cs="Times New Roman"/>
        <w:b/>
        <w:caps/>
        <w:color w:val="404040"/>
      </w:rPr>
    </w:tblStylePr>
    <w:tblStylePr w:type="band1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Pr/>
      <w:tcPr>
        <w:shd w:val="clear" w:color="F2F2F2" w:fill="F2F2F2"/>
      </w:tcPr>
    </w:tblStylePr>
  </w:style>
  <w:style w:type="table" w:customStyle="1" w:styleId="411">
    <w:name w:val="Таблица простая 41"/>
    <w:basedOn w:val="a2"/>
    <w:uiPriority w:val="99"/>
    <w:rsid w:val="00B129F5"/>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Pr/>
      <w:tcPr>
        <w:shd w:val="clear" w:color="F2F2F2" w:fill="F2F2F2"/>
      </w:tcPr>
    </w:tblStylePr>
  </w:style>
  <w:style w:type="table" w:customStyle="1" w:styleId="512">
    <w:name w:val="Таблица простая 51"/>
    <w:basedOn w:val="a2"/>
    <w:uiPriority w:val="99"/>
    <w:rsid w:val="00B129F5"/>
    <w:pPr>
      <w:spacing w:after="0" w:line="240" w:lineRule="auto"/>
    </w:pPr>
    <w:rPr>
      <w:rFonts w:eastAsia="Times New Roman" w:cs="Times New Roman"/>
      <w:kern w:val="0"/>
      <w14:ligatures w14:val="none"/>
    </w:rPr>
    <w:tblPr>
      <w:tblStyleRowBandSize w:val="1"/>
      <w:tblStyleColBandSize w:val="1"/>
    </w:tblPr>
    <w:tblStylePr w:type="firstRow">
      <w:rPr>
        <w:rFonts w:cs="Times New Roman"/>
        <w:i/>
        <w:color w:val="404040"/>
      </w:rPr>
      <w:tblPr/>
      <w:tcPr>
        <w:tcBorders>
          <w:left w:val="none" w:sz="4" w:space="0" w:color="000000"/>
          <w:bottom w:val="single" w:sz="4" w:space="0" w:color="404040"/>
          <w:right w:val="none" w:sz="4" w:space="0" w:color="000000"/>
        </w:tcBorders>
        <w:shd w:val="clear" w:color="FFFFFF" w:fill="auto"/>
      </w:tcPr>
    </w:tblStylePr>
    <w:tblStylePr w:type="lastRow">
      <w:rPr>
        <w:rFonts w:cs="Times New Roman"/>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rFonts w:cs="Times New Roman"/>
        <w:i/>
        <w:color w:val="404040"/>
      </w:rPr>
      <w:tblPr/>
      <w:tcPr>
        <w:tcBorders>
          <w:right w:val="single" w:sz="4" w:space="0" w:color="404040"/>
        </w:tcBorders>
        <w:shd w:val="clear" w:color="FFFFFF" w:fill="auto"/>
      </w:tcPr>
    </w:tblStylePr>
    <w:tblStylePr w:type="lastCol">
      <w:rPr>
        <w:rFonts w:cs="Times New Roman"/>
        <w:i/>
        <w:color w:val="404040"/>
      </w:rPr>
      <w:tblPr/>
      <w:tcPr>
        <w:tcBorders>
          <w:left w:val="single" w:sz="4" w:space="0" w:color="404040"/>
        </w:tcBorders>
        <w:shd w:val="clear" w:color="FFFFFF" w:fill="auto"/>
      </w:tcPr>
    </w:tblStylePr>
    <w:tblStylePr w:type="band1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Pr/>
      <w:tcPr>
        <w:shd w:val="clear" w:color="F2F2F2" w:fill="F2F2F2"/>
      </w:tcPr>
    </w:tblStylePr>
  </w:style>
  <w:style w:type="table" w:customStyle="1" w:styleId="-11">
    <w:name w:val="Таблица-сетка 1 светлая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rFonts w:cs="Times New Roman"/>
        <w:b/>
        <w:color w:val="404040"/>
      </w:rPr>
      <w:tblPr/>
      <w:tcPr>
        <w:tcBorders>
          <w:bottom w:val="single" w:sz="12" w:space="0" w:color="6A6A6A"/>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cs="Times New Roman"/>
        <w:b/>
        <w:color w:val="404040"/>
      </w:rPr>
      <w:tblPr/>
      <w:tcPr>
        <w:tcBorders>
          <w:bottom w:val="single" w:sz="12" w:space="0" w:color="97B4D8"/>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cs="Times New Roman"/>
        <w:b/>
        <w:color w:val="404040"/>
      </w:rPr>
      <w:tblPr/>
      <w:tcPr>
        <w:tcBorders>
          <w:bottom w:val="single" w:sz="12" w:space="0" w:color="DA9896"/>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cs="Times New Roman"/>
        <w:b/>
        <w:color w:val="404040"/>
      </w:rPr>
      <w:tblPr/>
      <w:tcPr>
        <w:tcBorders>
          <w:bottom w:val="single" w:sz="12" w:space="0" w:color="C4D79D"/>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cs="Times New Roman"/>
        <w:b/>
        <w:color w:val="404040"/>
      </w:rPr>
      <w:tblPr/>
      <w:tcPr>
        <w:tcBorders>
          <w:bottom w:val="single" w:sz="12" w:space="0" w:color="B4A4C8"/>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cs="Times New Roman"/>
        <w:b/>
        <w:color w:val="404040"/>
      </w:rPr>
      <w:tblPr/>
      <w:tcPr>
        <w:tcBorders>
          <w:bottom w:val="single" w:sz="12" w:space="0" w:color="95CEDD"/>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cs="Times New Roman"/>
        <w:b/>
        <w:color w:val="404040"/>
      </w:rPr>
      <w:tblPr/>
      <w:tcPr>
        <w:tcBorders>
          <w:bottom w:val="single" w:sz="12" w:space="0" w:color="FAC192"/>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rFonts w:cs="Times New Roman"/>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rFonts w:cs="Times New Roman"/>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CBCBCB" w:fill="CBCBCB"/>
      </w:tcPr>
    </w:tblStylePr>
    <w:tblStylePr w:type="band1Horz">
      <w:rPr>
        <w:rFonts w:ascii="Arial" w:hAnsi="Arial" w:cs="Times New Roman"/>
        <w:color w:val="404040"/>
        <w:sz w:val="22"/>
      </w:rPr>
      <w:tblPr/>
      <w:tcPr>
        <w:shd w:val="clear" w:color="CBCBCB" w:fill="CBCBCB"/>
      </w:tcPr>
    </w:tblStylePr>
  </w:style>
  <w:style w:type="table" w:customStyle="1" w:styleId="GridTable2-Accent1">
    <w:name w:val="Grid Table 2 - Accent 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rFonts w:cs="Times New Roman"/>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rFonts w:cs="Times New Roman"/>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AE5F1" w:fill="DAE5F1"/>
      </w:tcPr>
    </w:tblStylePr>
    <w:tblStylePr w:type="band1Horz">
      <w:rPr>
        <w:rFonts w:ascii="Arial" w:hAnsi="Arial" w:cs="Times New Roman"/>
        <w:color w:val="404040"/>
        <w:sz w:val="22"/>
      </w:rPr>
      <w:tblPr/>
      <w:tcPr>
        <w:shd w:val="clear" w:color="DAE5F1" w:fill="DAE5F1"/>
      </w:tcPr>
    </w:tblStylePr>
  </w:style>
  <w:style w:type="table" w:customStyle="1" w:styleId="GridTable2-Accent2">
    <w:name w:val="Grid Table 2 - Accent 2"/>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rFonts w:cs="Times New Roman"/>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rFonts w:cs="Times New Roman"/>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2DCDC" w:fill="F2DCDC"/>
      </w:tcPr>
    </w:tblStylePr>
    <w:tblStylePr w:type="band1Horz">
      <w:rPr>
        <w:rFonts w:ascii="Arial" w:hAnsi="Arial" w:cs="Times New Roman"/>
        <w:color w:val="404040"/>
        <w:sz w:val="22"/>
      </w:rPr>
      <w:tblPr/>
      <w:tcPr>
        <w:shd w:val="clear" w:color="F2DCDC" w:fill="F2DCDC"/>
      </w:tcPr>
    </w:tblStylePr>
  </w:style>
  <w:style w:type="table" w:customStyle="1" w:styleId="GridTable2-Accent3">
    <w:name w:val="Grid Table 2 - Accent 3"/>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rFonts w:cs="Times New Roman"/>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rFonts w:cs="Times New Roman"/>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AF1DC" w:fill="EAF1DC"/>
      </w:tcPr>
    </w:tblStylePr>
    <w:tblStylePr w:type="band1Horz">
      <w:rPr>
        <w:rFonts w:ascii="Arial" w:hAnsi="Arial" w:cs="Times New Roman"/>
        <w:color w:val="404040"/>
        <w:sz w:val="22"/>
      </w:rPr>
      <w:tblPr/>
      <w:tcPr>
        <w:shd w:val="clear" w:color="EAF1DC" w:fill="EAF1DC"/>
      </w:tcPr>
    </w:tblStylePr>
  </w:style>
  <w:style w:type="table" w:customStyle="1" w:styleId="GridTable2-Accent4">
    <w:name w:val="Grid Table 2 - Accent 4"/>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rFonts w:cs="Times New Roman"/>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rFonts w:cs="Times New Roman"/>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5DFEC" w:fill="E5DFEC"/>
      </w:tcPr>
    </w:tblStylePr>
    <w:tblStylePr w:type="band1Horz">
      <w:rPr>
        <w:rFonts w:ascii="Arial" w:hAnsi="Arial" w:cs="Times New Roman"/>
        <w:color w:val="404040"/>
        <w:sz w:val="22"/>
      </w:rPr>
      <w:tblPr/>
      <w:tcPr>
        <w:shd w:val="clear" w:color="E5DFEC" w:fill="E5DFEC"/>
      </w:tcPr>
    </w:tblStylePr>
  </w:style>
  <w:style w:type="table" w:customStyle="1" w:styleId="GridTable2-Accent5">
    <w:name w:val="Grid Table 2 - Accent 5"/>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rFonts w:cs="Times New Roman"/>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rFonts w:cs="Times New Roman"/>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AEEF3" w:fill="DAEEF3"/>
      </w:tcPr>
    </w:tblStylePr>
    <w:tblStylePr w:type="band1Horz">
      <w:rPr>
        <w:rFonts w:ascii="Arial" w:hAnsi="Arial" w:cs="Times New Roman"/>
        <w:color w:val="404040"/>
        <w:sz w:val="22"/>
      </w:rPr>
      <w:tblPr/>
      <w:tcPr>
        <w:shd w:val="clear" w:color="DAEEF3" w:fill="DAEEF3"/>
      </w:tcPr>
    </w:tblStylePr>
  </w:style>
  <w:style w:type="table" w:customStyle="1" w:styleId="GridTable2-Accent6">
    <w:name w:val="Grid Table 2 - Accent 6"/>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rFonts w:cs="Times New Roman"/>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rFonts w:cs="Times New Roman"/>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DE9D8" w:fill="FDE9D8"/>
      </w:tcPr>
    </w:tblStylePr>
    <w:tblStylePr w:type="band1Horz">
      <w:rPr>
        <w:rFonts w:ascii="Arial" w:hAnsi="Arial" w:cs="Times New Roman"/>
        <w:color w:val="404040"/>
        <w:sz w:val="22"/>
      </w:rPr>
      <w:tblPr/>
      <w:tcPr>
        <w:shd w:val="clear" w:color="FDE9D8" w:fill="FDE9D8"/>
      </w:tcPr>
    </w:tblStylePr>
  </w:style>
  <w:style w:type="table" w:customStyle="1" w:styleId="-31">
    <w:name w:val="Таблица-сетка 3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CBCBCB" w:fill="CBCBCB"/>
      </w:tcPr>
    </w:tblStylePr>
    <w:tblStylePr w:type="band1Horz">
      <w:rPr>
        <w:rFonts w:ascii="Arial" w:hAnsi="Arial" w:cs="Times New Roman"/>
        <w:color w:val="404040"/>
        <w:sz w:val="22"/>
      </w:rPr>
      <w:tblPr/>
      <w:tcPr>
        <w:shd w:val="clear" w:color="CBCBCB" w:fill="CBCBCB"/>
      </w:tcPr>
    </w:tblStylePr>
  </w:style>
  <w:style w:type="table" w:customStyle="1" w:styleId="GridTable3-Accent1">
    <w:name w:val="Grid Table 3 - Accent 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DAE5F1" w:fill="DAE5F1"/>
      </w:tcPr>
    </w:tblStylePr>
    <w:tblStylePr w:type="band1Horz">
      <w:rPr>
        <w:rFonts w:ascii="Arial" w:hAnsi="Arial" w:cs="Times New Roman"/>
        <w:color w:val="404040"/>
        <w:sz w:val="22"/>
      </w:rPr>
      <w:tblPr/>
      <w:tcPr>
        <w:shd w:val="clear" w:color="DAE5F1" w:fill="DAE5F1"/>
      </w:tcPr>
    </w:tblStylePr>
  </w:style>
  <w:style w:type="table" w:customStyle="1" w:styleId="GridTable3-Accent2">
    <w:name w:val="Grid Table 3 - Accent 2"/>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F2DCDC" w:fill="F2DCDC"/>
      </w:tcPr>
    </w:tblStylePr>
    <w:tblStylePr w:type="band1Horz">
      <w:rPr>
        <w:rFonts w:ascii="Arial" w:hAnsi="Arial" w:cs="Times New Roman"/>
        <w:color w:val="404040"/>
        <w:sz w:val="22"/>
      </w:rPr>
      <w:tblPr/>
      <w:tcPr>
        <w:shd w:val="clear" w:color="F2DCDC" w:fill="F2DCDC"/>
      </w:tcPr>
    </w:tblStylePr>
  </w:style>
  <w:style w:type="table" w:customStyle="1" w:styleId="GridTable3-Accent3">
    <w:name w:val="Grid Table 3 - Accent 3"/>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EAF1DC" w:fill="EAF1DC"/>
      </w:tcPr>
    </w:tblStylePr>
    <w:tblStylePr w:type="band1Horz">
      <w:rPr>
        <w:rFonts w:ascii="Arial" w:hAnsi="Arial" w:cs="Times New Roman"/>
        <w:color w:val="404040"/>
        <w:sz w:val="22"/>
      </w:rPr>
      <w:tblPr/>
      <w:tcPr>
        <w:shd w:val="clear" w:color="EAF1DC" w:fill="EAF1DC"/>
      </w:tcPr>
    </w:tblStylePr>
  </w:style>
  <w:style w:type="table" w:customStyle="1" w:styleId="GridTable3-Accent4">
    <w:name w:val="Grid Table 3 - Accent 4"/>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E5DFEC" w:fill="E5DFEC"/>
      </w:tcPr>
    </w:tblStylePr>
    <w:tblStylePr w:type="band1Horz">
      <w:rPr>
        <w:rFonts w:ascii="Arial" w:hAnsi="Arial" w:cs="Times New Roman"/>
        <w:color w:val="404040"/>
        <w:sz w:val="22"/>
      </w:rPr>
      <w:tblPr/>
      <w:tcPr>
        <w:shd w:val="clear" w:color="E5DFEC" w:fill="E5DFEC"/>
      </w:tcPr>
    </w:tblStylePr>
  </w:style>
  <w:style w:type="table" w:customStyle="1" w:styleId="GridTable3-Accent5">
    <w:name w:val="Grid Table 3 - Accent 5"/>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DAEEF3" w:fill="DAEEF3"/>
      </w:tcPr>
    </w:tblStylePr>
    <w:tblStylePr w:type="band1Horz">
      <w:rPr>
        <w:rFonts w:ascii="Arial" w:hAnsi="Arial" w:cs="Times New Roman"/>
        <w:color w:val="404040"/>
        <w:sz w:val="22"/>
      </w:rPr>
      <w:tblPr/>
      <w:tcPr>
        <w:shd w:val="clear" w:color="DAEEF3" w:fill="DAEEF3"/>
      </w:tcPr>
    </w:tblStylePr>
  </w:style>
  <w:style w:type="table" w:customStyle="1" w:styleId="GridTable3-Accent6">
    <w:name w:val="Grid Table 3 - Accent 6"/>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FDE9D8" w:fill="FDE9D8"/>
      </w:tcPr>
    </w:tblStylePr>
    <w:tblStylePr w:type="band1Horz">
      <w:rPr>
        <w:rFonts w:ascii="Arial" w:hAnsi="Arial" w:cs="Times New Roman"/>
        <w:color w:val="404040"/>
        <w:sz w:val="22"/>
      </w:rPr>
      <w:tblPr/>
      <w:tcPr>
        <w:shd w:val="clear" w:color="FDE9D8" w:fill="FDE9D8"/>
      </w:tcPr>
    </w:tblStylePr>
  </w:style>
  <w:style w:type="table" w:customStyle="1" w:styleId="-41">
    <w:name w:val="Таблица-сетка 41"/>
    <w:basedOn w:val="a2"/>
    <w:uiPriority w:val="59"/>
    <w:rsid w:val="00B129F5"/>
    <w:pPr>
      <w:spacing w:after="0" w:line="240" w:lineRule="auto"/>
    </w:pPr>
    <w:rPr>
      <w:rFonts w:eastAsia="Times New Roman" w:cs="Times New Roma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Times New Roman"/>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rFonts w:cs="Times New Roman"/>
        <w:b/>
        <w:color w:val="404040"/>
      </w:rPr>
      <w:tblPr/>
      <w:tcPr>
        <w:tcBorders>
          <w:top w:val="singl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CBCBCB" w:fill="CBCBCB"/>
      </w:tcPr>
    </w:tblStylePr>
    <w:tblStylePr w:type="band1Horz">
      <w:rPr>
        <w:rFonts w:ascii="Arial" w:hAnsi="Arial" w:cs="Times New Roman"/>
        <w:color w:val="404040"/>
        <w:sz w:val="22"/>
      </w:rPr>
      <w:tblPr/>
      <w:tcPr>
        <w:shd w:val="clear" w:color="CBCBCB" w:fill="CBCBCB"/>
      </w:tcPr>
    </w:tblStylePr>
  </w:style>
  <w:style w:type="table" w:customStyle="1" w:styleId="GridTable4-Accent1">
    <w:name w:val="Grid Table 4 - Accent 1"/>
    <w:basedOn w:val="a2"/>
    <w:uiPriority w:val="59"/>
    <w:rsid w:val="00B129F5"/>
    <w:pPr>
      <w:spacing w:after="0" w:line="240" w:lineRule="auto"/>
    </w:pPr>
    <w:rPr>
      <w:rFonts w:eastAsia="Times New Roman"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cs="Times New Roman"/>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rFonts w:cs="Times New Roman"/>
        <w:b/>
        <w:color w:val="404040"/>
      </w:rPr>
      <w:tblPr/>
      <w:tcPr>
        <w:tcBorders>
          <w:top w:val="single" w:sz="4" w:space="0" w:color="5D8AC2"/>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CE6F2" w:fill="DCE6F2"/>
      </w:tcPr>
    </w:tblStylePr>
    <w:tblStylePr w:type="band1Horz">
      <w:rPr>
        <w:rFonts w:ascii="Arial" w:hAnsi="Arial" w:cs="Times New Roman"/>
        <w:color w:val="404040"/>
        <w:sz w:val="22"/>
      </w:rPr>
      <w:tblPr/>
      <w:tcPr>
        <w:shd w:val="clear" w:color="DCE6F2" w:fill="DCE6F2"/>
      </w:tcPr>
    </w:tblStylePr>
  </w:style>
  <w:style w:type="table" w:customStyle="1" w:styleId="GridTable4-Accent2">
    <w:name w:val="Grid Table 4 - Accent 2"/>
    <w:basedOn w:val="a2"/>
    <w:uiPriority w:val="59"/>
    <w:rsid w:val="00B129F5"/>
    <w:pPr>
      <w:spacing w:after="0" w:line="240" w:lineRule="auto"/>
    </w:pPr>
    <w:rPr>
      <w:rFonts w:eastAsia="Times New Roman"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cs="Times New Roman"/>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rFonts w:cs="Times New Roman"/>
        <w:b/>
        <w:color w:val="404040"/>
      </w:rPr>
      <w:tblPr/>
      <w:tcPr>
        <w:tcBorders>
          <w:top w:val="single" w:sz="4" w:space="0" w:color="D99695"/>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2DCDC" w:fill="F2DCDC"/>
      </w:tcPr>
    </w:tblStylePr>
    <w:tblStylePr w:type="band1Horz">
      <w:rPr>
        <w:rFonts w:ascii="Arial" w:hAnsi="Arial" w:cs="Times New Roman"/>
        <w:color w:val="404040"/>
        <w:sz w:val="22"/>
      </w:rPr>
      <w:tblPr/>
      <w:tcPr>
        <w:shd w:val="clear" w:color="F2DCDC" w:fill="F2DCDC"/>
      </w:tcPr>
    </w:tblStylePr>
  </w:style>
  <w:style w:type="table" w:customStyle="1" w:styleId="GridTable4-Accent3">
    <w:name w:val="Grid Table 4 - Accent 3"/>
    <w:basedOn w:val="a2"/>
    <w:uiPriority w:val="59"/>
    <w:rsid w:val="00B129F5"/>
    <w:pPr>
      <w:spacing w:after="0" w:line="240" w:lineRule="auto"/>
    </w:pPr>
    <w:rPr>
      <w:rFonts w:eastAsia="Times New Roman"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cs="Times New Roman"/>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rFonts w:cs="Times New Roman"/>
        <w:b/>
        <w:color w:val="404040"/>
      </w:rPr>
      <w:tblPr/>
      <w:tcPr>
        <w:tcBorders>
          <w:top w:val="single" w:sz="4" w:space="0" w:color="9ABB59"/>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AF1DC" w:fill="EAF1DC"/>
      </w:tcPr>
    </w:tblStylePr>
    <w:tblStylePr w:type="band1Horz">
      <w:rPr>
        <w:rFonts w:ascii="Arial" w:hAnsi="Arial" w:cs="Times New Roman"/>
        <w:color w:val="404040"/>
        <w:sz w:val="22"/>
      </w:rPr>
      <w:tblPr/>
      <w:tcPr>
        <w:shd w:val="clear" w:color="EAF1DC" w:fill="EAF1DC"/>
      </w:tcPr>
    </w:tblStylePr>
  </w:style>
  <w:style w:type="table" w:customStyle="1" w:styleId="GridTable4-Accent4">
    <w:name w:val="Grid Table 4 - Accent 4"/>
    <w:basedOn w:val="a2"/>
    <w:uiPriority w:val="59"/>
    <w:rsid w:val="00B129F5"/>
    <w:pPr>
      <w:spacing w:after="0" w:line="240" w:lineRule="auto"/>
    </w:pPr>
    <w:rPr>
      <w:rFonts w:eastAsia="Times New Roman"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cs="Times New Roman"/>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rFonts w:cs="Times New Roman"/>
        <w:b/>
        <w:color w:val="404040"/>
      </w:rPr>
      <w:tblPr/>
      <w:tcPr>
        <w:tcBorders>
          <w:top w:val="single" w:sz="4" w:space="0" w:color="B2A1C6"/>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5DFEC" w:fill="E5DFEC"/>
      </w:tcPr>
    </w:tblStylePr>
    <w:tblStylePr w:type="band1Horz">
      <w:rPr>
        <w:rFonts w:ascii="Arial" w:hAnsi="Arial" w:cs="Times New Roman"/>
        <w:color w:val="404040"/>
        <w:sz w:val="22"/>
      </w:rPr>
      <w:tblPr/>
      <w:tcPr>
        <w:shd w:val="clear" w:color="E5DFEC" w:fill="E5DFEC"/>
      </w:tcPr>
    </w:tblStylePr>
  </w:style>
  <w:style w:type="table" w:customStyle="1" w:styleId="GridTable4-Accent5">
    <w:name w:val="Grid Table 4 - Accent 5"/>
    <w:basedOn w:val="a2"/>
    <w:uiPriority w:val="59"/>
    <w:rsid w:val="00B129F5"/>
    <w:pPr>
      <w:spacing w:after="0" w:line="240" w:lineRule="auto"/>
    </w:pPr>
    <w:rPr>
      <w:rFonts w:eastAsia="Times New Roman"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cs="Times New Roman"/>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rFonts w:cs="Times New Roman"/>
        <w:b/>
        <w:color w:val="404040"/>
      </w:rPr>
      <w:tblPr/>
      <w:tcPr>
        <w:tcBorders>
          <w:top w:val="single" w:sz="4" w:space="0" w:color="4BACC6"/>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AEEF3" w:fill="DAEEF3"/>
      </w:tcPr>
    </w:tblStylePr>
    <w:tblStylePr w:type="band1Horz">
      <w:rPr>
        <w:rFonts w:ascii="Arial" w:hAnsi="Arial" w:cs="Times New Roman"/>
        <w:color w:val="404040"/>
        <w:sz w:val="22"/>
      </w:rPr>
      <w:tblPr/>
      <w:tcPr>
        <w:shd w:val="clear" w:color="DAEEF3" w:fill="DAEEF3"/>
      </w:tcPr>
    </w:tblStylePr>
  </w:style>
  <w:style w:type="table" w:customStyle="1" w:styleId="GridTable4-Accent6">
    <w:name w:val="Grid Table 4 - Accent 6"/>
    <w:basedOn w:val="a2"/>
    <w:uiPriority w:val="59"/>
    <w:rsid w:val="00B129F5"/>
    <w:pPr>
      <w:spacing w:after="0" w:line="240" w:lineRule="auto"/>
    </w:pPr>
    <w:rPr>
      <w:rFonts w:eastAsia="Times New Roman"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cs="Times New Roman"/>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rFonts w:cs="Times New Roman"/>
        <w:b/>
        <w:color w:val="404040"/>
      </w:rPr>
      <w:tblPr/>
      <w:tcPr>
        <w:tcBorders>
          <w:top w:val="single" w:sz="4" w:space="0" w:color="F79646"/>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DE9D8" w:fill="FDE9D8"/>
      </w:tcPr>
    </w:tblStylePr>
    <w:tblStylePr w:type="band1Horz">
      <w:rPr>
        <w:rFonts w:ascii="Arial" w:hAnsi="Arial" w:cs="Times New Roman"/>
        <w:color w:val="404040"/>
        <w:sz w:val="22"/>
      </w:rPr>
      <w:tblPr/>
      <w:tcPr>
        <w:shd w:val="clear" w:color="FDE9D8" w:fill="FDE9D8"/>
      </w:tcPr>
    </w:tblStylePr>
  </w:style>
  <w:style w:type="table" w:customStyle="1" w:styleId="-51">
    <w:name w:val="Таблица-сетка 5 темная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000000" w:fill="000000"/>
      </w:tcPr>
    </w:tblStylePr>
    <w:tblStylePr w:type="lastRow">
      <w:rPr>
        <w:rFonts w:ascii="Arial" w:hAnsi="Arial" w:cs="Times New Roman"/>
        <w:b/>
        <w:color w:val="FFFFFF"/>
        <w:sz w:val="22"/>
      </w:rPr>
      <w:tblPr/>
      <w:tcPr>
        <w:tcBorders>
          <w:top w:val="single" w:sz="4" w:space="0" w:color="FFFFFF"/>
        </w:tcBorders>
        <w:shd w:val="clear" w:color="000000" w:fill="000000"/>
      </w:tcPr>
    </w:tblStylePr>
    <w:tblStylePr w:type="firstCol">
      <w:rPr>
        <w:rFonts w:ascii="Arial" w:hAnsi="Arial" w:cs="Times New Roman"/>
        <w:b/>
        <w:color w:val="FFFFFF"/>
        <w:sz w:val="22"/>
      </w:rPr>
      <w:tblPr/>
      <w:tcPr>
        <w:shd w:val="clear" w:color="000000" w:fill="000000"/>
      </w:tcPr>
    </w:tblStylePr>
    <w:tblStylePr w:type="lastCol">
      <w:rPr>
        <w:rFonts w:ascii="Arial" w:hAnsi="Arial" w:cs="Times New Roman"/>
        <w:b/>
        <w:color w:val="FFFFFF"/>
        <w:sz w:val="22"/>
      </w:rPr>
      <w:tblPr/>
      <w:tcPr>
        <w:shd w:val="clear" w:color="000000" w:fill="000000"/>
      </w:tcPr>
    </w:tblStylePr>
    <w:tblStylePr w:type="band1Vert">
      <w:rPr>
        <w:rFonts w:cs="Times New Roman"/>
      </w:rPr>
      <w:tblPr/>
      <w:tcPr>
        <w:shd w:val="clear" w:color="8A8A8A" w:fill="8A8A8A"/>
      </w:tcPr>
    </w:tblStylePr>
    <w:tblStylePr w:type="band1Horz">
      <w:rPr>
        <w:rFonts w:cs="Times New Roman"/>
      </w:rPr>
      <w:tblPr/>
      <w:tcPr>
        <w:shd w:val="clear" w:color="8A8A8A" w:fill="8A8A8A"/>
      </w:tcPr>
    </w:tblStylePr>
  </w:style>
  <w:style w:type="table" w:customStyle="1" w:styleId="GridTable5Dark-Accent1">
    <w:name w:val="Grid Table 5 Dark- Accent 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4F81BD" w:fill="4F81BD"/>
      </w:tcPr>
    </w:tblStylePr>
    <w:tblStylePr w:type="lastRow">
      <w:rPr>
        <w:rFonts w:ascii="Arial" w:hAnsi="Arial" w:cs="Times New Roman"/>
        <w:b/>
        <w:color w:val="FFFFFF"/>
        <w:sz w:val="22"/>
      </w:rPr>
      <w:tblPr/>
      <w:tcPr>
        <w:tcBorders>
          <w:top w:val="single" w:sz="4" w:space="0" w:color="FFFFFF"/>
        </w:tcBorders>
        <w:shd w:val="clear" w:color="4F81BD" w:fill="4F81BD"/>
      </w:tcPr>
    </w:tblStylePr>
    <w:tblStylePr w:type="firstCol">
      <w:rPr>
        <w:rFonts w:ascii="Arial" w:hAnsi="Arial" w:cs="Times New Roman"/>
        <w:b/>
        <w:color w:val="FFFFFF"/>
        <w:sz w:val="22"/>
      </w:rPr>
      <w:tblPr/>
      <w:tcPr>
        <w:shd w:val="clear" w:color="4F81BD" w:fill="4F81BD"/>
      </w:tcPr>
    </w:tblStylePr>
    <w:tblStylePr w:type="lastCol">
      <w:rPr>
        <w:rFonts w:ascii="Arial" w:hAnsi="Arial" w:cs="Times New Roman"/>
        <w:b/>
        <w:color w:val="FFFFFF"/>
        <w:sz w:val="22"/>
      </w:rPr>
      <w:tblPr/>
      <w:tcPr>
        <w:shd w:val="clear" w:color="4F81BD" w:fill="4F81BD"/>
      </w:tcPr>
    </w:tblStylePr>
    <w:tblStylePr w:type="band1Vert">
      <w:rPr>
        <w:rFonts w:cs="Times New Roman"/>
      </w:rPr>
      <w:tblPr/>
      <w:tcPr>
        <w:shd w:val="clear" w:color="AEC4E0" w:fill="AEC4E0"/>
      </w:tcPr>
    </w:tblStylePr>
    <w:tblStylePr w:type="band1Horz">
      <w:rPr>
        <w:rFonts w:cs="Times New Roman"/>
      </w:rPr>
      <w:tblPr/>
      <w:tcPr>
        <w:shd w:val="clear" w:color="AEC4E0" w:fill="AEC4E0"/>
      </w:tcPr>
    </w:tblStylePr>
  </w:style>
  <w:style w:type="table" w:customStyle="1" w:styleId="GridTable5Dark-Accent2">
    <w:name w:val="Grid Table 5 Dark - Accent 2"/>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C0504D" w:fill="C0504D"/>
      </w:tcPr>
    </w:tblStylePr>
    <w:tblStylePr w:type="lastRow">
      <w:rPr>
        <w:rFonts w:ascii="Arial" w:hAnsi="Arial" w:cs="Times New Roman"/>
        <w:b/>
        <w:color w:val="FFFFFF"/>
        <w:sz w:val="22"/>
      </w:rPr>
      <w:tblPr/>
      <w:tcPr>
        <w:tcBorders>
          <w:top w:val="single" w:sz="4" w:space="0" w:color="FFFFFF"/>
        </w:tcBorders>
        <w:shd w:val="clear" w:color="C0504D" w:fill="C0504D"/>
      </w:tcPr>
    </w:tblStylePr>
    <w:tblStylePr w:type="firstCol">
      <w:rPr>
        <w:rFonts w:ascii="Arial" w:hAnsi="Arial" w:cs="Times New Roman"/>
        <w:b/>
        <w:color w:val="FFFFFF"/>
        <w:sz w:val="22"/>
      </w:rPr>
      <w:tblPr/>
      <w:tcPr>
        <w:shd w:val="clear" w:color="C0504D" w:fill="C0504D"/>
      </w:tcPr>
    </w:tblStylePr>
    <w:tblStylePr w:type="lastCol">
      <w:rPr>
        <w:rFonts w:ascii="Arial" w:hAnsi="Arial" w:cs="Times New Roman"/>
        <w:b/>
        <w:color w:val="FFFFFF"/>
        <w:sz w:val="22"/>
      </w:rPr>
      <w:tblPr/>
      <w:tcPr>
        <w:shd w:val="clear" w:color="C0504D" w:fill="C0504D"/>
      </w:tcPr>
    </w:tblStylePr>
    <w:tblStylePr w:type="band1Vert">
      <w:rPr>
        <w:rFonts w:cs="Times New Roman"/>
      </w:rPr>
      <w:tblPr/>
      <w:tcPr>
        <w:shd w:val="clear" w:color="E2AEAD" w:fill="E2AEAD"/>
      </w:tcPr>
    </w:tblStylePr>
    <w:tblStylePr w:type="band1Horz">
      <w:rPr>
        <w:rFonts w:cs="Times New Roman"/>
      </w:rPr>
      <w:tblPr/>
      <w:tcPr>
        <w:shd w:val="clear" w:color="E2AEAD" w:fill="E2AEAD"/>
      </w:tcPr>
    </w:tblStylePr>
  </w:style>
  <w:style w:type="table" w:customStyle="1" w:styleId="GridTable5Dark-Accent3">
    <w:name w:val="Grid Table 5 Dark - Accent 3"/>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9BBB59" w:fill="9BBB59"/>
      </w:tcPr>
    </w:tblStylePr>
    <w:tblStylePr w:type="lastRow">
      <w:rPr>
        <w:rFonts w:ascii="Arial" w:hAnsi="Arial" w:cs="Times New Roman"/>
        <w:b/>
        <w:color w:val="FFFFFF"/>
        <w:sz w:val="22"/>
      </w:rPr>
      <w:tblPr/>
      <w:tcPr>
        <w:tcBorders>
          <w:top w:val="single" w:sz="4" w:space="0" w:color="FFFFFF"/>
        </w:tcBorders>
        <w:shd w:val="clear" w:color="9BBB59" w:fill="9BBB59"/>
      </w:tcPr>
    </w:tblStylePr>
    <w:tblStylePr w:type="firstCol">
      <w:rPr>
        <w:rFonts w:ascii="Arial" w:hAnsi="Arial" w:cs="Times New Roman"/>
        <w:b/>
        <w:color w:val="FFFFFF"/>
        <w:sz w:val="22"/>
      </w:rPr>
      <w:tblPr/>
      <w:tcPr>
        <w:shd w:val="clear" w:color="9BBB59" w:fill="9BBB59"/>
      </w:tcPr>
    </w:tblStylePr>
    <w:tblStylePr w:type="lastCol">
      <w:rPr>
        <w:rFonts w:ascii="Arial" w:hAnsi="Arial" w:cs="Times New Roman"/>
        <w:b/>
        <w:color w:val="FFFFFF"/>
        <w:sz w:val="22"/>
      </w:rPr>
      <w:tblPr/>
      <w:tcPr>
        <w:shd w:val="clear" w:color="9BBB59" w:fill="9BBB59"/>
      </w:tcPr>
    </w:tblStylePr>
    <w:tblStylePr w:type="band1Vert">
      <w:rPr>
        <w:rFonts w:cs="Times New Roman"/>
      </w:rPr>
      <w:tblPr/>
      <w:tcPr>
        <w:shd w:val="clear" w:color="D0DFB2" w:fill="D0DFB2"/>
      </w:tcPr>
    </w:tblStylePr>
    <w:tblStylePr w:type="band1Horz">
      <w:rPr>
        <w:rFonts w:cs="Times New Roman"/>
      </w:rPr>
      <w:tblPr/>
      <w:tcPr>
        <w:shd w:val="clear" w:color="D0DFB2" w:fill="D0DFB2"/>
      </w:tcPr>
    </w:tblStylePr>
  </w:style>
  <w:style w:type="table" w:customStyle="1" w:styleId="GridTable5Dark-Accent4">
    <w:name w:val="Grid Table 5 Dark- Accent 4"/>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8064A2" w:fill="8064A2"/>
      </w:tcPr>
    </w:tblStylePr>
    <w:tblStylePr w:type="lastRow">
      <w:rPr>
        <w:rFonts w:ascii="Arial" w:hAnsi="Arial" w:cs="Times New Roman"/>
        <w:b/>
        <w:color w:val="FFFFFF"/>
        <w:sz w:val="22"/>
      </w:rPr>
      <w:tblPr/>
      <w:tcPr>
        <w:tcBorders>
          <w:top w:val="single" w:sz="4" w:space="0" w:color="FFFFFF"/>
        </w:tcBorders>
        <w:shd w:val="clear" w:color="8064A2" w:fill="8064A2"/>
      </w:tcPr>
    </w:tblStylePr>
    <w:tblStylePr w:type="firstCol">
      <w:rPr>
        <w:rFonts w:ascii="Arial" w:hAnsi="Arial" w:cs="Times New Roman"/>
        <w:b/>
        <w:color w:val="FFFFFF"/>
        <w:sz w:val="22"/>
      </w:rPr>
      <w:tblPr/>
      <w:tcPr>
        <w:shd w:val="clear" w:color="8064A2" w:fill="8064A2"/>
      </w:tcPr>
    </w:tblStylePr>
    <w:tblStylePr w:type="lastCol">
      <w:rPr>
        <w:rFonts w:ascii="Arial" w:hAnsi="Arial" w:cs="Times New Roman"/>
        <w:b/>
        <w:color w:val="FFFFFF"/>
        <w:sz w:val="22"/>
      </w:rPr>
      <w:tblPr/>
      <w:tcPr>
        <w:shd w:val="clear" w:color="8064A2" w:fill="8064A2"/>
      </w:tcPr>
    </w:tblStylePr>
    <w:tblStylePr w:type="band1Vert">
      <w:rPr>
        <w:rFonts w:cs="Times New Roman"/>
      </w:rPr>
      <w:tblPr/>
      <w:tcPr>
        <w:shd w:val="clear" w:color="C4B7D4" w:fill="C4B7D4"/>
      </w:tcPr>
    </w:tblStylePr>
    <w:tblStylePr w:type="band1Horz">
      <w:rPr>
        <w:rFonts w:cs="Times New Roman"/>
      </w:rPr>
      <w:tblPr/>
      <w:tcPr>
        <w:shd w:val="clear" w:color="C4B7D4" w:fill="C4B7D4"/>
      </w:tcPr>
    </w:tblStylePr>
  </w:style>
  <w:style w:type="table" w:customStyle="1" w:styleId="GridTable5Dark-Accent5">
    <w:name w:val="Grid Table 5 Dark - Accent 5"/>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4BACC6" w:fill="4BACC6"/>
      </w:tcPr>
    </w:tblStylePr>
    <w:tblStylePr w:type="lastRow">
      <w:rPr>
        <w:rFonts w:ascii="Arial" w:hAnsi="Arial" w:cs="Times New Roman"/>
        <w:b/>
        <w:color w:val="FFFFFF"/>
        <w:sz w:val="22"/>
      </w:rPr>
      <w:tblPr/>
      <w:tcPr>
        <w:tcBorders>
          <w:top w:val="single" w:sz="4" w:space="0" w:color="FFFFFF"/>
        </w:tcBorders>
        <w:shd w:val="clear" w:color="4BACC6" w:fill="4BACC6"/>
      </w:tcPr>
    </w:tblStylePr>
    <w:tblStylePr w:type="firstCol">
      <w:rPr>
        <w:rFonts w:ascii="Arial" w:hAnsi="Arial" w:cs="Times New Roman"/>
        <w:b/>
        <w:color w:val="FFFFFF"/>
        <w:sz w:val="22"/>
      </w:rPr>
      <w:tblPr/>
      <w:tcPr>
        <w:shd w:val="clear" w:color="4BACC6" w:fill="4BACC6"/>
      </w:tcPr>
    </w:tblStylePr>
    <w:tblStylePr w:type="lastCol">
      <w:rPr>
        <w:rFonts w:ascii="Arial" w:hAnsi="Arial" w:cs="Times New Roman"/>
        <w:b/>
        <w:color w:val="FFFFFF"/>
        <w:sz w:val="22"/>
      </w:rPr>
      <w:tblPr/>
      <w:tcPr>
        <w:shd w:val="clear" w:color="4BACC6" w:fill="4BACC6"/>
      </w:tcPr>
    </w:tblStylePr>
    <w:tblStylePr w:type="band1Vert">
      <w:rPr>
        <w:rFonts w:cs="Times New Roman"/>
      </w:rPr>
      <w:tblPr/>
      <w:tcPr>
        <w:shd w:val="clear" w:color="ACD8E4" w:fill="ACD8E4"/>
      </w:tcPr>
    </w:tblStylePr>
    <w:tblStylePr w:type="band1Horz">
      <w:rPr>
        <w:rFonts w:cs="Times New Roman"/>
      </w:rPr>
      <w:tblPr/>
      <w:tcPr>
        <w:shd w:val="clear" w:color="ACD8E4" w:fill="ACD8E4"/>
      </w:tcPr>
    </w:tblStylePr>
  </w:style>
  <w:style w:type="table" w:customStyle="1" w:styleId="GridTable5Dark-Accent6">
    <w:name w:val="Grid Table 5 Dark - Accent 6"/>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F79646" w:fill="F79646"/>
      </w:tcPr>
    </w:tblStylePr>
    <w:tblStylePr w:type="lastRow">
      <w:rPr>
        <w:rFonts w:ascii="Arial" w:hAnsi="Arial" w:cs="Times New Roman"/>
        <w:b/>
        <w:color w:val="FFFFFF"/>
        <w:sz w:val="22"/>
      </w:rPr>
      <w:tblPr/>
      <w:tcPr>
        <w:tcBorders>
          <w:top w:val="single" w:sz="4" w:space="0" w:color="FFFFFF"/>
        </w:tcBorders>
        <w:shd w:val="clear" w:color="F79646" w:fill="F79646"/>
      </w:tcPr>
    </w:tblStylePr>
    <w:tblStylePr w:type="firstCol">
      <w:rPr>
        <w:rFonts w:ascii="Arial" w:hAnsi="Arial" w:cs="Times New Roman"/>
        <w:b/>
        <w:color w:val="FFFFFF"/>
        <w:sz w:val="22"/>
      </w:rPr>
      <w:tblPr/>
      <w:tcPr>
        <w:shd w:val="clear" w:color="F79646" w:fill="F79646"/>
      </w:tcPr>
    </w:tblStylePr>
    <w:tblStylePr w:type="lastCol">
      <w:rPr>
        <w:rFonts w:ascii="Arial" w:hAnsi="Arial" w:cs="Times New Roman"/>
        <w:b/>
        <w:color w:val="FFFFFF"/>
        <w:sz w:val="22"/>
      </w:rPr>
      <w:tblPr/>
      <w:tcPr>
        <w:shd w:val="clear" w:color="F79646" w:fill="F79646"/>
      </w:tcPr>
    </w:tblStylePr>
    <w:tblStylePr w:type="band1Vert">
      <w:rPr>
        <w:rFonts w:cs="Times New Roman"/>
      </w:rPr>
      <w:tblPr/>
      <w:tcPr>
        <w:shd w:val="clear" w:color="FBCEAA" w:fill="FBCEAA"/>
      </w:tcPr>
    </w:tblStylePr>
    <w:tblStylePr w:type="band1Horz">
      <w:rPr>
        <w:rFonts w:cs="Times New Roman"/>
      </w:rPr>
      <w:tblPr/>
      <w:tcPr>
        <w:shd w:val="clear" w:color="FBCEAA" w:fill="FBCEAA"/>
      </w:tcPr>
    </w:tblStylePr>
  </w:style>
  <w:style w:type="table" w:customStyle="1" w:styleId="-61">
    <w:name w:val="Таблица-сетка 6 цветная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rFonts w:cs="Times New Roman"/>
        <w:b/>
        <w:color w:val="7F7F7F"/>
      </w:rPr>
      <w:tblPr/>
      <w:tcPr>
        <w:tcBorders>
          <w:bottom w:val="single" w:sz="12" w:space="0" w:color="7F7F7F"/>
        </w:tcBorders>
      </w:tcPr>
    </w:tblStylePr>
    <w:tblStylePr w:type="lastRow">
      <w:rPr>
        <w:rFonts w:cs="Times New Roman"/>
        <w:b/>
        <w:color w:val="7F7F7F"/>
      </w:rPr>
    </w:tblStylePr>
    <w:tblStylePr w:type="firstCol">
      <w:rPr>
        <w:rFonts w:cs="Times New Roman"/>
        <w:b/>
        <w:color w:val="7F7F7F"/>
      </w:rPr>
    </w:tblStylePr>
    <w:tblStylePr w:type="lastCol">
      <w:rPr>
        <w:rFonts w:cs="Times New Roman"/>
        <w:b/>
        <w:color w:val="7F7F7F"/>
      </w:rPr>
    </w:tblStylePr>
    <w:tblStylePr w:type="band1Vert">
      <w:rPr>
        <w:rFonts w:cs="Times New Roman"/>
      </w:rPr>
      <w:tblPr/>
      <w:tcPr>
        <w:shd w:val="clear" w:color="CBCBCB" w:fill="CBCBCB"/>
      </w:tcPr>
    </w:tblStylePr>
    <w:tblStylePr w:type="band1Horz">
      <w:rPr>
        <w:rFonts w:ascii="Arial" w:hAnsi="Arial" w:cs="Times New Roman"/>
        <w:color w:val="7F7F7F"/>
        <w:sz w:val="22"/>
      </w:rPr>
      <w:tblPr/>
      <w:tcPr>
        <w:shd w:val="clear" w:color="CBCBCB" w:fill="CBCBCB"/>
      </w:tcPr>
    </w:tblStylePr>
    <w:tblStylePr w:type="band2Horz">
      <w:rPr>
        <w:rFonts w:ascii="Arial" w:hAnsi="Arial" w:cs="Times New Roman"/>
        <w:color w:val="7F7F7F"/>
        <w:sz w:val="22"/>
      </w:rPr>
    </w:tblStylePr>
  </w:style>
  <w:style w:type="table" w:customStyle="1" w:styleId="GridTable6Colorful-Accent1">
    <w:name w:val="Grid Table 6 Colorful - Accent 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rFonts w:cs="Times New Roman"/>
        <w:b/>
        <w:color w:val="A6BFDD"/>
      </w:rPr>
      <w:tblPr/>
      <w:tcPr>
        <w:tcBorders>
          <w:bottom w:val="single" w:sz="12" w:space="0" w:color="A6BFDD"/>
        </w:tcBorders>
      </w:tcPr>
    </w:tblStylePr>
    <w:tblStylePr w:type="lastRow">
      <w:rPr>
        <w:rFonts w:cs="Times New Roman"/>
        <w:b/>
        <w:color w:val="A6BFDD"/>
      </w:rPr>
    </w:tblStylePr>
    <w:tblStylePr w:type="firstCol">
      <w:rPr>
        <w:rFonts w:cs="Times New Roman"/>
        <w:b/>
        <w:color w:val="A6BFDD"/>
      </w:rPr>
    </w:tblStylePr>
    <w:tblStylePr w:type="lastCol">
      <w:rPr>
        <w:rFonts w:cs="Times New Roman"/>
        <w:b/>
        <w:color w:val="A6BFDD"/>
      </w:rPr>
    </w:tblStylePr>
    <w:tblStylePr w:type="band1Vert">
      <w:rPr>
        <w:rFonts w:cs="Times New Roman"/>
      </w:rPr>
      <w:tblPr/>
      <w:tcPr>
        <w:shd w:val="clear" w:color="DAE5F1" w:fill="DAE5F1"/>
      </w:tcPr>
    </w:tblStylePr>
    <w:tblStylePr w:type="band1Horz">
      <w:rPr>
        <w:rFonts w:ascii="Arial" w:hAnsi="Arial" w:cs="Times New Roman"/>
        <w:color w:val="A6BFDD"/>
        <w:sz w:val="22"/>
      </w:rPr>
      <w:tblPr/>
      <w:tcPr>
        <w:shd w:val="clear" w:color="DAE5F1" w:fill="DAE5F1"/>
      </w:tcPr>
    </w:tblStylePr>
    <w:tblStylePr w:type="band2Horz">
      <w:rPr>
        <w:rFonts w:ascii="Arial" w:hAnsi="Arial" w:cs="Times New Roman"/>
        <w:color w:val="A6BFDD"/>
        <w:sz w:val="22"/>
      </w:rPr>
    </w:tblStylePr>
  </w:style>
  <w:style w:type="table" w:customStyle="1" w:styleId="GridTable6Colorful-Accent2">
    <w:name w:val="Grid Table 6 Colorful - Accent 2"/>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rFonts w:cs="Times New Roman"/>
        <w:b/>
        <w:color w:val="D99695"/>
      </w:rPr>
      <w:tblPr/>
      <w:tcPr>
        <w:tcBorders>
          <w:bottom w:val="single" w:sz="12" w:space="0" w:color="D99695"/>
        </w:tcBorders>
      </w:tcPr>
    </w:tblStylePr>
    <w:tblStylePr w:type="lastRow">
      <w:rPr>
        <w:rFonts w:cs="Times New Roman"/>
        <w:b/>
        <w:color w:val="D99695"/>
      </w:rPr>
    </w:tblStylePr>
    <w:tblStylePr w:type="firstCol">
      <w:rPr>
        <w:rFonts w:cs="Times New Roman"/>
        <w:b/>
        <w:color w:val="D99695"/>
      </w:rPr>
    </w:tblStylePr>
    <w:tblStylePr w:type="lastCol">
      <w:rPr>
        <w:rFonts w:cs="Times New Roman"/>
        <w:b/>
        <w:color w:val="D99695"/>
      </w:rPr>
    </w:tblStylePr>
    <w:tblStylePr w:type="band1Vert">
      <w:rPr>
        <w:rFonts w:cs="Times New Roman"/>
      </w:rPr>
      <w:tblPr/>
      <w:tcPr>
        <w:shd w:val="clear" w:color="F2DCDC" w:fill="F2DCDC"/>
      </w:tcPr>
    </w:tblStylePr>
    <w:tblStylePr w:type="band1Horz">
      <w:rPr>
        <w:rFonts w:ascii="Arial" w:hAnsi="Arial" w:cs="Times New Roman"/>
        <w:color w:val="D99695"/>
        <w:sz w:val="22"/>
      </w:rPr>
      <w:tblPr/>
      <w:tcPr>
        <w:shd w:val="clear" w:color="F2DCDC" w:fill="F2DCDC"/>
      </w:tcPr>
    </w:tblStylePr>
    <w:tblStylePr w:type="band2Horz">
      <w:rPr>
        <w:rFonts w:ascii="Arial" w:hAnsi="Arial" w:cs="Times New Roman"/>
        <w:color w:val="D99695"/>
        <w:sz w:val="22"/>
      </w:rPr>
    </w:tblStylePr>
  </w:style>
  <w:style w:type="table" w:customStyle="1" w:styleId="GridTable6Colorful-Accent3">
    <w:name w:val="Grid Table 6 Colorful - Accent 3"/>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rFonts w:cs="Times New Roman"/>
        <w:b/>
        <w:color w:val="9ABB59"/>
      </w:rPr>
      <w:tblPr/>
      <w:tcPr>
        <w:tcBorders>
          <w:bottom w:val="single" w:sz="12" w:space="0" w:color="9ABB59"/>
        </w:tcBorders>
      </w:tcPr>
    </w:tblStylePr>
    <w:tblStylePr w:type="lastRow">
      <w:rPr>
        <w:rFonts w:cs="Times New Roman"/>
        <w:b/>
        <w:color w:val="9ABB59"/>
      </w:rPr>
    </w:tblStylePr>
    <w:tblStylePr w:type="firstCol">
      <w:rPr>
        <w:rFonts w:cs="Times New Roman"/>
        <w:b/>
        <w:color w:val="9ABB59"/>
      </w:rPr>
    </w:tblStylePr>
    <w:tblStylePr w:type="lastCol">
      <w:rPr>
        <w:rFonts w:cs="Times New Roman"/>
        <w:b/>
        <w:color w:val="9ABB59"/>
      </w:rPr>
    </w:tblStylePr>
    <w:tblStylePr w:type="band1Vert">
      <w:rPr>
        <w:rFonts w:cs="Times New Roman"/>
      </w:rPr>
      <w:tblPr/>
      <w:tcPr>
        <w:shd w:val="clear" w:color="EAF1DC" w:fill="EAF1DC"/>
      </w:tcPr>
    </w:tblStylePr>
    <w:tblStylePr w:type="band1Horz">
      <w:rPr>
        <w:rFonts w:ascii="Arial" w:hAnsi="Arial" w:cs="Times New Roman"/>
        <w:color w:val="9ABB59"/>
        <w:sz w:val="22"/>
      </w:rPr>
      <w:tblPr/>
      <w:tcPr>
        <w:shd w:val="clear" w:color="EAF1DC" w:fill="EAF1DC"/>
      </w:tcPr>
    </w:tblStylePr>
    <w:tblStylePr w:type="band2Horz">
      <w:rPr>
        <w:rFonts w:ascii="Arial" w:hAnsi="Arial" w:cs="Times New Roman"/>
        <w:color w:val="9ABB59"/>
        <w:sz w:val="22"/>
      </w:rPr>
    </w:tblStylePr>
  </w:style>
  <w:style w:type="table" w:customStyle="1" w:styleId="GridTable6Colorful-Accent4">
    <w:name w:val="Grid Table 6 Colorful - Accent 4"/>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rFonts w:cs="Times New Roman"/>
        <w:b/>
        <w:color w:val="B2A1C6"/>
      </w:rPr>
      <w:tblPr/>
      <w:tcPr>
        <w:tcBorders>
          <w:bottom w:val="single" w:sz="12" w:space="0" w:color="B2A1C6"/>
        </w:tcBorders>
      </w:tcPr>
    </w:tblStylePr>
    <w:tblStylePr w:type="lastRow">
      <w:rPr>
        <w:rFonts w:cs="Times New Roman"/>
        <w:b/>
        <w:color w:val="B2A1C6"/>
      </w:rPr>
    </w:tblStylePr>
    <w:tblStylePr w:type="firstCol">
      <w:rPr>
        <w:rFonts w:cs="Times New Roman"/>
        <w:b/>
        <w:color w:val="B2A1C6"/>
      </w:rPr>
    </w:tblStylePr>
    <w:tblStylePr w:type="lastCol">
      <w:rPr>
        <w:rFonts w:cs="Times New Roman"/>
        <w:b/>
        <w:color w:val="B2A1C6"/>
      </w:rPr>
    </w:tblStylePr>
    <w:tblStylePr w:type="band1Vert">
      <w:rPr>
        <w:rFonts w:cs="Times New Roman"/>
      </w:rPr>
      <w:tblPr/>
      <w:tcPr>
        <w:shd w:val="clear" w:color="E5DFEC" w:fill="E5DFEC"/>
      </w:tcPr>
    </w:tblStylePr>
    <w:tblStylePr w:type="band1Horz">
      <w:rPr>
        <w:rFonts w:ascii="Arial" w:hAnsi="Arial" w:cs="Times New Roman"/>
        <w:color w:val="B2A1C6"/>
        <w:sz w:val="22"/>
      </w:rPr>
      <w:tblPr/>
      <w:tcPr>
        <w:shd w:val="clear" w:color="E5DFEC" w:fill="E5DFEC"/>
      </w:tcPr>
    </w:tblStylePr>
    <w:tblStylePr w:type="band2Horz">
      <w:rPr>
        <w:rFonts w:ascii="Arial" w:hAnsi="Arial" w:cs="Times New Roman"/>
        <w:color w:val="B2A1C6"/>
        <w:sz w:val="22"/>
      </w:rPr>
    </w:tblStylePr>
  </w:style>
  <w:style w:type="table" w:customStyle="1" w:styleId="GridTable6Colorful-Accent5">
    <w:name w:val="Grid Table 6 Colorful - Accent 5"/>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rFonts w:cs="Times New Roman"/>
        <w:b/>
        <w:color w:val="266779"/>
      </w:rPr>
      <w:tblPr/>
      <w:tcPr>
        <w:tcBorders>
          <w:bottom w:val="single" w:sz="12" w:space="0" w:color="4BACC6"/>
        </w:tcBorders>
      </w:tcPr>
    </w:tblStylePr>
    <w:tblStylePr w:type="lastRow">
      <w:rPr>
        <w:rFonts w:cs="Times New Roman"/>
        <w:b/>
        <w:color w:val="266779"/>
      </w:rPr>
    </w:tblStylePr>
    <w:tblStylePr w:type="firstCol">
      <w:rPr>
        <w:rFonts w:cs="Times New Roman"/>
        <w:b/>
        <w:color w:val="266779"/>
      </w:rPr>
    </w:tblStylePr>
    <w:tblStylePr w:type="lastCol">
      <w:rPr>
        <w:rFonts w:cs="Times New Roman"/>
        <w:b/>
        <w:color w:val="266779"/>
      </w:rPr>
    </w:tblStylePr>
    <w:tblStylePr w:type="band1Vert">
      <w:rPr>
        <w:rFonts w:cs="Times New Roman"/>
      </w:rPr>
      <w:tblPr/>
      <w:tcPr>
        <w:shd w:val="clear" w:color="DAEEF3" w:fill="DAEEF3"/>
      </w:tcPr>
    </w:tblStylePr>
    <w:tblStylePr w:type="band1Horz">
      <w:rPr>
        <w:rFonts w:ascii="Arial" w:hAnsi="Arial" w:cs="Times New Roman"/>
        <w:color w:val="266779"/>
        <w:sz w:val="22"/>
      </w:rPr>
      <w:tblPr/>
      <w:tcPr>
        <w:shd w:val="clear" w:color="DAEEF3" w:fill="DAEEF3"/>
      </w:tcPr>
    </w:tblStylePr>
    <w:tblStylePr w:type="band2Horz">
      <w:rPr>
        <w:rFonts w:ascii="Arial" w:hAnsi="Arial" w:cs="Times New Roman"/>
        <w:color w:val="266779"/>
        <w:sz w:val="22"/>
      </w:rPr>
    </w:tblStylePr>
  </w:style>
  <w:style w:type="table" w:customStyle="1" w:styleId="GridTable6Colorful-Accent6">
    <w:name w:val="Grid Table 6 Colorful - Accent 6"/>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rFonts w:cs="Times New Roman"/>
        <w:b/>
        <w:color w:val="266779"/>
      </w:rPr>
      <w:tblPr/>
      <w:tcPr>
        <w:tcBorders>
          <w:bottom w:val="single" w:sz="12" w:space="0" w:color="F79646"/>
        </w:tcBorders>
      </w:tcPr>
    </w:tblStylePr>
    <w:tblStylePr w:type="lastRow">
      <w:rPr>
        <w:rFonts w:cs="Times New Roman"/>
        <w:b/>
        <w:color w:val="266779"/>
      </w:rPr>
    </w:tblStylePr>
    <w:tblStylePr w:type="firstCol">
      <w:rPr>
        <w:rFonts w:cs="Times New Roman"/>
        <w:b/>
        <w:color w:val="266779"/>
      </w:rPr>
    </w:tblStylePr>
    <w:tblStylePr w:type="lastCol">
      <w:rPr>
        <w:rFonts w:cs="Times New Roman"/>
        <w:b/>
        <w:color w:val="266779"/>
      </w:rPr>
    </w:tblStylePr>
    <w:tblStylePr w:type="band1Vert">
      <w:rPr>
        <w:rFonts w:cs="Times New Roman"/>
      </w:rPr>
      <w:tblPr/>
      <w:tcPr>
        <w:shd w:val="clear" w:color="FDE9D8" w:fill="FDE9D8"/>
      </w:tcPr>
    </w:tblStylePr>
    <w:tblStylePr w:type="band1Horz">
      <w:rPr>
        <w:rFonts w:ascii="Arial" w:hAnsi="Arial" w:cs="Times New Roman"/>
        <w:color w:val="266779"/>
        <w:sz w:val="22"/>
      </w:rPr>
      <w:tblPr/>
      <w:tcPr>
        <w:shd w:val="clear" w:color="FDE9D8" w:fill="FDE9D8"/>
      </w:tcPr>
    </w:tblStylePr>
    <w:tblStylePr w:type="band2Horz">
      <w:rPr>
        <w:rFonts w:ascii="Arial" w:hAnsi="Arial" w:cs="Times New Roman"/>
        <w:color w:val="266779"/>
        <w:sz w:val="22"/>
      </w:rPr>
    </w:tblStylePr>
  </w:style>
  <w:style w:type="table" w:customStyle="1" w:styleId="-71">
    <w:name w:val="Таблица-сетка 7 цветная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Times New Roman"/>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cs="Times New Roman"/>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cs="Times New Roman"/>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rPr>
        <w:rFonts w:cs="Times New Roman"/>
      </w:rPr>
      <w:tblPr/>
      <w:tcPr>
        <w:shd w:val="clear" w:color="F2F2F2" w:fill="F2F2F2"/>
      </w:tcPr>
    </w:tblStylePr>
    <w:tblStylePr w:type="band1Horz">
      <w:rPr>
        <w:rFonts w:ascii="Arial" w:hAnsi="Arial" w:cs="Times New Roman"/>
        <w:color w:val="7F7F7F"/>
        <w:sz w:val="22"/>
      </w:rPr>
      <w:tblPr/>
      <w:tcPr>
        <w:shd w:val="clear" w:color="F2F2F2" w:fill="F2F2F2"/>
      </w:tcPr>
    </w:tblStylePr>
    <w:tblStylePr w:type="band2Horz">
      <w:rPr>
        <w:rFonts w:ascii="Arial" w:hAnsi="Arial" w:cs="Times New Roman"/>
        <w:color w:val="7F7F7F"/>
        <w:sz w:val="22"/>
      </w:rPr>
    </w:tblStylePr>
  </w:style>
  <w:style w:type="table" w:customStyle="1" w:styleId="GridTable7Colorful-Accent1">
    <w:name w:val="Grid Table 7 Colorful - Accent 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cs="Times New Roman"/>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cs="Times New Roman"/>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cs="Times New Roman"/>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rPr>
        <w:rFonts w:cs="Times New Roman"/>
      </w:rPr>
      <w:tblPr/>
      <w:tcPr>
        <w:shd w:val="clear" w:color="DAE5F1" w:fill="DAE5F1"/>
      </w:tcPr>
    </w:tblStylePr>
    <w:tblStylePr w:type="band1Horz">
      <w:rPr>
        <w:rFonts w:ascii="Arial" w:hAnsi="Arial" w:cs="Times New Roman"/>
        <w:color w:val="A6BFDD"/>
        <w:sz w:val="22"/>
      </w:rPr>
      <w:tblPr/>
      <w:tcPr>
        <w:shd w:val="clear" w:color="DAE5F1" w:fill="DAE5F1"/>
      </w:tcPr>
    </w:tblStylePr>
    <w:tblStylePr w:type="band2Horz">
      <w:rPr>
        <w:rFonts w:ascii="Arial" w:hAnsi="Arial" w:cs="Times New Roman"/>
        <w:color w:val="A6BFDD"/>
        <w:sz w:val="22"/>
      </w:rPr>
    </w:tblStylePr>
  </w:style>
  <w:style w:type="table" w:customStyle="1" w:styleId="GridTable7Colorful-Accent2">
    <w:name w:val="Grid Table 7 Colorful - Accent 2"/>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cs="Times New Roman"/>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cs="Times New Roman"/>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cs="Times New Roman"/>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rPr>
        <w:rFonts w:cs="Times New Roman"/>
      </w:rPr>
      <w:tblPr/>
      <w:tcPr>
        <w:shd w:val="clear" w:color="F2DCDC" w:fill="F2DCDC"/>
      </w:tcPr>
    </w:tblStylePr>
    <w:tblStylePr w:type="band1Horz">
      <w:rPr>
        <w:rFonts w:ascii="Arial" w:hAnsi="Arial" w:cs="Times New Roman"/>
        <w:color w:val="D99695"/>
        <w:sz w:val="22"/>
      </w:rPr>
      <w:tblPr/>
      <w:tcPr>
        <w:shd w:val="clear" w:color="F2DCDC" w:fill="F2DCDC"/>
      </w:tcPr>
    </w:tblStylePr>
    <w:tblStylePr w:type="band2Horz">
      <w:rPr>
        <w:rFonts w:ascii="Arial" w:hAnsi="Arial" w:cs="Times New Roman"/>
        <w:color w:val="D99695"/>
        <w:sz w:val="22"/>
      </w:rPr>
    </w:tblStylePr>
  </w:style>
  <w:style w:type="table" w:customStyle="1" w:styleId="GridTable7Colorful-Accent3">
    <w:name w:val="Grid Table 7 Colorful - Accent 3"/>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cs="Times New Roman"/>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cs="Times New Roman"/>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cs="Times New Roman"/>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rPr>
        <w:rFonts w:cs="Times New Roman"/>
      </w:rPr>
      <w:tblPr/>
      <w:tcPr>
        <w:shd w:val="clear" w:color="EAF1DC" w:fill="EAF1DC"/>
      </w:tcPr>
    </w:tblStylePr>
    <w:tblStylePr w:type="band1Horz">
      <w:rPr>
        <w:rFonts w:ascii="Arial" w:hAnsi="Arial" w:cs="Times New Roman"/>
        <w:color w:val="9ABB59"/>
        <w:sz w:val="22"/>
      </w:rPr>
      <w:tblPr/>
      <w:tcPr>
        <w:shd w:val="clear" w:color="EAF1DC" w:fill="EAF1DC"/>
      </w:tcPr>
    </w:tblStylePr>
    <w:tblStylePr w:type="band2Horz">
      <w:rPr>
        <w:rFonts w:ascii="Arial" w:hAnsi="Arial" w:cs="Times New Roman"/>
        <w:color w:val="9ABB59"/>
        <w:sz w:val="22"/>
      </w:rPr>
    </w:tblStylePr>
  </w:style>
  <w:style w:type="table" w:customStyle="1" w:styleId="GridTable7Colorful-Accent4">
    <w:name w:val="Grid Table 7 Colorful - Accent 4"/>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cs="Times New Roman"/>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cs="Times New Roman"/>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cs="Times New Roman"/>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rPr>
        <w:rFonts w:cs="Times New Roman"/>
      </w:rPr>
      <w:tblPr/>
      <w:tcPr>
        <w:shd w:val="clear" w:color="E5DFEC" w:fill="E5DFEC"/>
      </w:tcPr>
    </w:tblStylePr>
    <w:tblStylePr w:type="band1Horz">
      <w:rPr>
        <w:rFonts w:ascii="Arial" w:hAnsi="Arial" w:cs="Times New Roman"/>
        <w:color w:val="B2A1C6"/>
        <w:sz w:val="22"/>
      </w:rPr>
      <w:tblPr/>
      <w:tcPr>
        <w:shd w:val="clear" w:color="E5DFEC" w:fill="E5DFEC"/>
      </w:tcPr>
    </w:tblStylePr>
    <w:tblStylePr w:type="band2Horz">
      <w:rPr>
        <w:rFonts w:ascii="Arial" w:hAnsi="Arial" w:cs="Times New Roman"/>
        <w:color w:val="B2A1C6"/>
        <w:sz w:val="22"/>
      </w:rPr>
    </w:tblStylePr>
  </w:style>
  <w:style w:type="table" w:customStyle="1" w:styleId="GridTable7Colorful-Accent5">
    <w:name w:val="Grid Table 7 Colorful - Accent 5"/>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cs="Times New Roman"/>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cs="Times New Roman"/>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cs="Times New Roman"/>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rPr>
        <w:rFonts w:cs="Times New Roman"/>
      </w:rPr>
      <w:tblPr/>
      <w:tcPr>
        <w:shd w:val="clear" w:color="DAEEF3" w:fill="DAEEF3"/>
      </w:tcPr>
    </w:tblStylePr>
    <w:tblStylePr w:type="band1Horz">
      <w:rPr>
        <w:rFonts w:ascii="Arial" w:hAnsi="Arial" w:cs="Times New Roman"/>
        <w:color w:val="266779"/>
        <w:sz w:val="22"/>
      </w:rPr>
      <w:tblPr/>
      <w:tcPr>
        <w:shd w:val="clear" w:color="DAEEF3" w:fill="DAEEF3"/>
      </w:tcPr>
    </w:tblStylePr>
    <w:tblStylePr w:type="band2Horz">
      <w:rPr>
        <w:rFonts w:ascii="Arial" w:hAnsi="Arial" w:cs="Times New Roman"/>
        <w:color w:val="266779"/>
        <w:sz w:val="22"/>
      </w:rPr>
    </w:tblStylePr>
  </w:style>
  <w:style w:type="table" w:customStyle="1" w:styleId="GridTable7Colorful-Accent6">
    <w:name w:val="Grid Table 7 Colorful - Accent 6"/>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cs="Times New Roman"/>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cs="Times New Roman"/>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cs="Times New Roman"/>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rPr>
        <w:rFonts w:cs="Times New Roman"/>
      </w:rPr>
      <w:tblPr/>
      <w:tcPr>
        <w:shd w:val="clear" w:color="FDE9D8" w:fill="FDE9D8"/>
      </w:tcPr>
    </w:tblStylePr>
    <w:tblStylePr w:type="band1Horz">
      <w:rPr>
        <w:rFonts w:ascii="Arial" w:hAnsi="Arial" w:cs="Times New Roman"/>
        <w:color w:val="B15407"/>
        <w:sz w:val="22"/>
      </w:rPr>
      <w:tblPr/>
      <w:tcPr>
        <w:shd w:val="clear" w:color="FDE9D8" w:fill="FDE9D8"/>
      </w:tcPr>
    </w:tblStylePr>
    <w:tblStylePr w:type="band2Horz">
      <w:rPr>
        <w:rFonts w:ascii="Arial" w:hAnsi="Arial" w:cs="Times New Roman"/>
        <w:color w:val="B15407"/>
        <w:sz w:val="22"/>
      </w:rPr>
    </w:tblStylePr>
  </w:style>
  <w:style w:type="table" w:customStyle="1" w:styleId="-110">
    <w:name w:val="Список-таблица 1 светлая1"/>
    <w:basedOn w:val="a2"/>
    <w:uiPriority w:val="99"/>
    <w:rsid w:val="00B129F5"/>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000000"/>
          <w:right w:val="none" w:sz="4" w:space="0" w:color="000000"/>
        </w:tcBorders>
      </w:tcPr>
    </w:tblStylePr>
    <w:tblStylePr w:type="lastRow">
      <w:rPr>
        <w:rFonts w:cs="Times New Roman"/>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BFBFBF" w:fill="BFBFBF"/>
      </w:tcPr>
    </w:tblStylePr>
    <w:tblStylePr w:type="band1Horz">
      <w:rPr>
        <w:rFonts w:cs="Times New Roman"/>
      </w:rPr>
      <w:tblPr/>
      <w:tcPr>
        <w:shd w:val="clear" w:color="BFBFBF" w:fill="BFBFBF"/>
      </w:tcPr>
    </w:tblStylePr>
  </w:style>
  <w:style w:type="table" w:customStyle="1" w:styleId="ListTable1Light-Accent1">
    <w:name w:val="List Table 1 Light - Accent 1"/>
    <w:basedOn w:val="a2"/>
    <w:uiPriority w:val="99"/>
    <w:rsid w:val="00B129F5"/>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4F81BD"/>
          <w:right w:val="none" w:sz="4" w:space="0" w:color="000000"/>
        </w:tcBorders>
      </w:tcPr>
    </w:tblStylePr>
    <w:tblStylePr w:type="lastRow">
      <w:rPr>
        <w:rFonts w:cs="Times New Roman"/>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D2DFEE" w:fill="D2DFEE"/>
      </w:tcPr>
    </w:tblStylePr>
    <w:tblStylePr w:type="band1Horz">
      <w:rPr>
        <w:rFonts w:cs="Times New Roman"/>
      </w:rPr>
      <w:tblPr/>
      <w:tcPr>
        <w:shd w:val="clear" w:color="D2DFEE" w:fill="D2DFEE"/>
      </w:tcPr>
    </w:tblStylePr>
  </w:style>
  <w:style w:type="table" w:customStyle="1" w:styleId="ListTable1Light-Accent2">
    <w:name w:val="List Table 1 Light - Accent 2"/>
    <w:basedOn w:val="a2"/>
    <w:uiPriority w:val="99"/>
    <w:rsid w:val="00B129F5"/>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C0504D"/>
          <w:right w:val="none" w:sz="4" w:space="0" w:color="000000"/>
        </w:tcBorders>
      </w:tcPr>
    </w:tblStylePr>
    <w:tblStylePr w:type="lastRow">
      <w:rPr>
        <w:rFonts w:cs="Times New Roman"/>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EFD2D2" w:fill="EFD2D2"/>
      </w:tcPr>
    </w:tblStylePr>
    <w:tblStylePr w:type="band1Horz">
      <w:rPr>
        <w:rFonts w:cs="Times New Roman"/>
      </w:rPr>
      <w:tblPr/>
      <w:tcPr>
        <w:shd w:val="clear" w:color="EFD2D2" w:fill="EFD2D2"/>
      </w:tcPr>
    </w:tblStylePr>
  </w:style>
  <w:style w:type="table" w:customStyle="1" w:styleId="ListTable1Light-Accent3">
    <w:name w:val="List Table 1 Light - Accent 3"/>
    <w:basedOn w:val="a2"/>
    <w:uiPriority w:val="99"/>
    <w:rsid w:val="00B129F5"/>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9BBB59"/>
          <w:right w:val="none" w:sz="4" w:space="0" w:color="000000"/>
        </w:tcBorders>
      </w:tcPr>
    </w:tblStylePr>
    <w:tblStylePr w:type="lastRow">
      <w:rPr>
        <w:rFonts w:cs="Times New Roman"/>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E5EED5" w:fill="E5EED5"/>
      </w:tcPr>
    </w:tblStylePr>
    <w:tblStylePr w:type="band1Horz">
      <w:rPr>
        <w:rFonts w:cs="Times New Roman"/>
      </w:rPr>
      <w:tblPr/>
      <w:tcPr>
        <w:shd w:val="clear" w:color="E5EED5" w:fill="E5EED5"/>
      </w:tcPr>
    </w:tblStylePr>
  </w:style>
  <w:style w:type="table" w:customStyle="1" w:styleId="ListTable1Light-Accent4">
    <w:name w:val="List Table 1 Light - Accent 4"/>
    <w:basedOn w:val="a2"/>
    <w:uiPriority w:val="99"/>
    <w:rsid w:val="00B129F5"/>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8064A2"/>
          <w:right w:val="none" w:sz="4" w:space="0" w:color="000000"/>
        </w:tcBorders>
      </w:tcPr>
    </w:tblStylePr>
    <w:tblStylePr w:type="lastRow">
      <w:rPr>
        <w:rFonts w:cs="Times New Roman"/>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DFD8E7" w:fill="DFD8E7"/>
      </w:tcPr>
    </w:tblStylePr>
    <w:tblStylePr w:type="band1Horz">
      <w:rPr>
        <w:rFonts w:cs="Times New Roman"/>
      </w:rPr>
      <w:tblPr/>
      <w:tcPr>
        <w:shd w:val="clear" w:color="DFD8E7" w:fill="DFD8E7"/>
      </w:tcPr>
    </w:tblStylePr>
  </w:style>
  <w:style w:type="table" w:customStyle="1" w:styleId="ListTable1Light-Accent5">
    <w:name w:val="List Table 1 Light - Accent 5"/>
    <w:basedOn w:val="a2"/>
    <w:uiPriority w:val="99"/>
    <w:rsid w:val="00B129F5"/>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4BACC6"/>
          <w:right w:val="none" w:sz="4" w:space="0" w:color="000000"/>
        </w:tcBorders>
      </w:tcPr>
    </w:tblStylePr>
    <w:tblStylePr w:type="lastRow">
      <w:rPr>
        <w:rFonts w:cs="Times New Roman"/>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D1EAF0" w:fill="D1EAF0"/>
      </w:tcPr>
    </w:tblStylePr>
    <w:tblStylePr w:type="band1Horz">
      <w:rPr>
        <w:rFonts w:cs="Times New Roman"/>
      </w:rPr>
      <w:tblPr/>
      <w:tcPr>
        <w:shd w:val="clear" w:color="D1EAF0" w:fill="D1EAF0"/>
      </w:tcPr>
    </w:tblStylePr>
  </w:style>
  <w:style w:type="table" w:customStyle="1" w:styleId="ListTable1Light-Accent6">
    <w:name w:val="List Table 1 Light - Accent 6"/>
    <w:basedOn w:val="a2"/>
    <w:uiPriority w:val="99"/>
    <w:rsid w:val="00B129F5"/>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F79646"/>
          <w:right w:val="none" w:sz="4" w:space="0" w:color="000000"/>
        </w:tcBorders>
      </w:tcPr>
    </w:tblStylePr>
    <w:tblStylePr w:type="lastRow">
      <w:rPr>
        <w:rFonts w:cs="Times New Roman"/>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FDE4D0" w:fill="FDE4D0"/>
      </w:tcPr>
    </w:tblStylePr>
    <w:tblStylePr w:type="band1Horz">
      <w:rPr>
        <w:rFonts w:cs="Times New Roman"/>
      </w:rPr>
      <w:tblPr/>
      <w:tcPr>
        <w:shd w:val="clear" w:color="FDE4D0" w:fill="FDE4D0"/>
      </w:tcPr>
    </w:tblStylePr>
  </w:style>
  <w:style w:type="table" w:customStyle="1" w:styleId="-210">
    <w:name w:val="Список-таблица 2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Times New Roman"/>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cs="Times New Roman"/>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BFBFBF" w:fill="BFBFBF"/>
      </w:tcPr>
    </w:tblStylePr>
    <w:tblStylePr w:type="band1Horz">
      <w:rPr>
        <w:rFonts w:ascii="Arial" w:hAnsi="Arial" w:cs="Times New Roman"/>
        <w:color w:val="404040"/>
        <w:sz w:val="22"/>
      </w:rPr>
      <w:tblPr/>
      <w:tcPr>
        <w:shd w:val="clear" w:color="BFBFBF" w:fill="BFBFBF"/>
      </w:tcPr>
    </w:tblStylePr>
  </w:style>
  <w:style w:type="table" w:customStyle="1" w:styleId="ListTable2-Accent1">
    <w:name w:val="List Table 2 - Accent 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cs="Times New Roman"/>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cs="Times New Roman"/>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D2DFEE" w:fill="D2DFEE"/>
      </w:tcPr>
    </w:tblStylePr>
    <w:tblStylePr w:type="band1Horz">
      <w:rPr>
        <w:rFonts w:ascii="Arial" w:hAnsi="Arial" w:cs="Times New Roman"/>
        <w:color w:val="404040"/>
        <w:sz w:val="22"/>
      </w:rPr>
      <w:tblPr/>
      <w:tcPr>
        <w:shd w:val="clear" w:color="D2DFEE" w:fill="D2DFEE"/>
      </w:tcPr>
    </w:tblStylePr>
  </w:style>
  <w:style w:type="table" w:customStyle="1" w:styleId="ListTable2-Accent2">
    <w:name w:val="List Table 2 - Accent 2"/>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cs="Times New Roman"/>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cs="Times New Roman"/>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EFD2D2" w:fill="EFD2D2"/>
      </w:tcPr>
    </w:tblStylePr>
    <w:tblStylePr w:type="band1Horz">
      <w:rPr>
        <w:rFonts w:ascii="Arial" w:hAnsi="Arial" w:cs="Times New Roman"/>
        <w:color w:val="404040"/>
        <w:sz w:val="22"/>
      </w:rPr>
      <w:tblPr/>
      <w:tcPr>
        <w:shd w:val="clear" w:color="EFD2D2" w:fill="EFD2D2"/>
      </w:tcPr>
    </w:tblStylePr>
  </w:style>
  <w:style w:type="table" w:customStyle="1" w:styleId="ListTable2-Accent3">
    <w:name w:val="List Table 2 - Accent 3"/>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cs="Times New Roman"/>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cs="Times New Roman"/>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E5EED5" w:fill="E5EED5"/>
      </w:tcPr>
    </w:tblStylePr>
    <w:tblStylePr w:type="band1Horz">
      <w:rPr>
        <w:rFonts w:ascii="Arial" w:hAnsi="Arial" w:cs="Times New Roman"/>
        <w:color w:val="404040"/>
        <w:sz w:val="22"/>
      </w:rPr>
      <w:tblPr/>
      <w:tcPr>
        <w:shd w:val="clear" w:color="E5EED5" w:fill="E5EED5"/>
      </w:tcPr>
    </w:tblStylePr>
  </w:style>
  <w:style w:type="table" w:customStyle="1" w:styleId="ListTable2-Accent4">
    <w:name w:val="List Table 2 - Accent 4"/>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cs="Times New Roman"/>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cs="Times New Roman"/>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DFD8E7" w:fill="DFD8E7"/>
      </w:tcPr>
    </w:tblStylePr>
    <w:tblStylePr w:type="band1Horz">
      <w:rPr>
        <w:rFonts w:ascii="Arial" w:hAnsi="Arial" w:cs="Times New Roman"/>
        <w:color w:val="404040"/>
        <w:sz w:val="22"/>
      </w:rPr>
      <w:tblPr/>
      <w:tcPr>
        <w:shd w:val="clear" w:color="DFD8E7" w:fill="DFD8E7"/>
      </w:tcPr>
    </w:tblStylePr>
  </w:style>
  <w:style w:type="table" w:customStyle="1" w:styleId="ListTable2-Accent5">
    <w:name w:val="List Table 2 - Accent 5"/>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cs="Times New Roman"/>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cs="Times New Roman"/>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D1EAF0" w:fill="D1EAF0"/>
      </w:tcPr>
    </w:tblStylePr>
    <w:tblStylePr w:type="band1Horz">
      <w:rPr>
        <w:rFonts w:ascii="Arial" w:hAnsi="Arial" w:cs="Times New Roman"/>
        <w:color w:val="404040"/>
        <w:sz w:val="22"/>
      </w:rPr>
      <w:tblPr/>
      <w:tcPr>
        <w:shd w:val="clear" w:color="D1EAF0" w:fill="D1EAF0"/>
      </w:tcPr>
    </w:tblStylePr>
  </w:style>
  <w:style w:type="table" w:customStyle="1" w:styleId="ListTable2-Accent6">
    <w:name w:val="List Table 2 - Accent 6"/>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cs="Times New Roman"/>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cs="Times New Roman"/>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FDE4D0" w:fill="FDE4D0"/>
      </w:tcPr>
    </w:tblStylePr>
    <w:tblStylePr w:type="band1Horz">
      <w:rPr>
        <w:rFonts w:ascii="Arial" w:hAnsi="Arial" w:cs="Times New Roman"/>
        <w:color w:val="404040"/>
        <w:sz w:val="22"/>
      </w:rPr>
      <w:tblPr/>
      <w:tcPr>
        <w:shd w:val="clear" w:color="FDE4D0" w:fill="FDE4D0"/>
      </w:tcPr>
    </w:tblStylePr>
  </w:style>
  <w:style w:type="table" w:customStyle="1" w:styleId="-310">
    <w:name w:val="Список-таблица 3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Times New Roman"/>
        <w:b/>
        <w:color w:val="FFFFFF"/>
        <w:sz w:val="22"/>
      </w:rPr>
      <w:tblPr/>
      <w:tcPr>
        <w:shd w:val="clear" w:color="000000" w:fill="000000"/>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000000"/>
          <w:right w:val="single" w:sz="4" w:space="0" w:color="000000"/>
        </w:tcBorders>
      </w:tcPr>
    </w:tblStylePr>
    <w:tblStylePr w:type="band1Horz">
      <w:rPr>
        <w:rFonts w:ascii="Arial" w:hAnsi="Arial" w:cs="Times New Roman"/>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cs="Times New Roman"/>
        <w:b/>
        <w:color w:val="FFFFFF"/>
        <w:sz w:val="22"/>
      </w:rPr>
      <w:tblPr/>
      <w:tcPr>
        <w:shd w:val="clear" w:color="4F81BD" w:fill="4F81BD"/>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4F81BD"/>
          <w:right w:val="single" w:sz="4" w:space="0" w:color="4F81BD"/>
        </w:tcBorders>
      </w:tcPr>
    </w:tblStylePr>
    <w:tblStylePr w:type="band1Horz">
      <w:rPr>
        <w:rFonts w:ascii="Arial" w:hAnsi="Arial" w:cs="Times New Roman"/>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cs="Times New Roman"/>
        <w:b/>
        <w:color w:val="FFFFFF"/>
        <w:sz w:val="22"/>
      </w:rPr>
      <w:tblPr/>
      <w:tcPr>
        <w:shd w:val="clear" w:color="D99695" w:fill="D99695"/>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D99695"/>
          <w:right w:val="single" w:sz="4" w:space="0" w:color="D99695"/>
        </w:tcBorders>
      </w:tcPr>
    </w:tblStylePr>
    <w:tblStylePr w:type="band1Horz">
      <w:rPr>
        <w:rFonts w:ascii="Arial" w:hAnsi="Arial" w:cs="Times New Roman"/>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cs="Times New Roman"/>
        <w:b/>
        <w:color w:val="FFFFFF"/>
        <w:sz w:val="22"/>
      </w:rPr>
      <w:tblPr/>
      <w:tcPr>
        <w:shd w:val="clear" w:color="C3D69B" w:fill="C3D69B"/>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C3D69B"/>
          <w:right w:val="single" w:sz="4" w:space="0" w:color="C3D69B"/>
        </w:tcBorders>
      </w:tcPr>
    </w:tblStylePr>
    <w:tblStylePr w:type="band1Horz">
      <w:rPr>
        <w:rFonts w:ascii="Arial" w:hAnsi="Arial" w:cs="Times New Roman"/>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cs="Times New Roman"/>
        <w:b/>
        <w:color w:val="FFFFFF"/>
        <w:sz w:val="22"/>
      </w:rPr>
      <w:tblPr/>
      <w:tcPr>
        <w:shd w:val="clear" w:color="B2A1C6" w:fill="B2A1C6"/>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B2A1C6"/>
          <w:right w:val="single" w:sz="4" w:space="0" w:color="B2A1C6"/>
        </w:tcBorders>
      </w:tcPr>
    </w:tblStylePr>
    <w:tblStylePr w:type="band1Horz">
      <w:rPr>
        <w:rFonts w:ascii="Arial" w:hAnsi="Arial" w:cs="Times New Roman"/>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cs="Times New Roman"/>
        <w:b/>
        <w:color w:val="FFFFFF"/>
        <w:sz w:val="22"/>
      </w:rPr>
      <w:tblPr/>
      <w:tcPr>
        <w:shd w:val="clear" w:color="92CCDC" w:fill="92CCDC"/>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92CCDC"/>
          <w:right w:val="single" w:sz="4" w:space="0" w:color="92CCDC"/>
        </w:tcBorders>
      </w:tcPr>
    </w:tblStylePr>
    <w:tblStylePr w:type="band1Horz">
      <w:rPr>
        <w:rFonts w:ascii="Arial" w:hAnsi="Arial" w:cs="Times New Roman"/>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cs="Times New Roman"/>
        <w:b/>
        <w:color w:val="FFFFFF"/>
        <w:sz w:val="22"/>
      </w:rPr>
      <w:tblPr/>
      <w:tcPr>
        <w:shd w:val="clear" w:color="FAC090" w:fill="FAC090"/>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FAC090"/>
          <w:right w:val="single" w:sz="4" w:space="0" w:color="FAC090"/>
        </w:tcBorders>
      </w:tcPr>
    </w:tblStylePr>
    <w:tblStylePr w:type="band1Horz">
      <w:rPr>
        <w:rFonts w:ascii="Arial" w:hAnsi="Arial" w:cs="Times New Roman"/>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Times New Roman"/>
        <w:b/>
        <w:color w:val="FFFFFF"/>
        <w:sz w:val="22"/>
      </w:rPr>
      <w:tblPr/>
      <w:tcPr>
        <w:shd w:val="clear" w:color="000000" w:fill="000000"/>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BFBFBF" w:fill="BFBFBF"/>
      </w:tcPr>
    </w:tblStylePr>
    <w:tblStylePr w:type="band1Horz">
      <w:rPr>
        <w:rFonts w:ascii="Arial" w:hAnsi="Arial" w:cs="Times New Roman"/>
        <w:color w:val="404040"/>
        <w:sz w:val="22"/>
      </w:rPr>
      <w:tblPr/>
      <w:tcPr>
        <w:shd w:val="clear" w:color="BFBFBF" w:fill="BFBFBF"/>
      </w:tcPr>
    </w:tblStylePr>
  </w:style>
  <w:style w:type="table" w:customStyle="1" w:styleId="ListTable4-Accent1">
    <w:name w:val="List Table 4 - Accent 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cs="Times New Roman"/>
        <w:b/>
        <w:color w:val="FFFFFF"/>
        <w:sz w:val="22"/>
      </w:rPr>
      <w:tblPr/>
      <w:tcPr>
        <w:shd w:val="clear" w:color="4F81BD" w:fill="4F81BD"/>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2DFEE" w:fill="D2DFEE"/>
      </w:tcPr>
    </w:tblStylePr>
    <w:tblStylePr w:type="band1Horz">
      <w:rPr>
        <w:rFonts w:ascii="Arial" w:hAnsi="Arial" w:cs="Times New Roman"/>
        <w:color w:val="404040"/>
        <w:sz w:val="22"/>
      </w:rPr>
      <w:tblPr/>
      <w:tcPr>
        <w:shd w:val="clear" w:color="D2DFEE" w:fill="D2DFEE"/>
      </w:tcPr>
    </w:tblStylePr>
  </w:style>
  <w:style w:type="table" w:customStyle="1" w:styleId="ListTable4-Accent2">
    <w:name w:val="List Table 4 - Accent 2"/>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cs="Times New Roman"/>
        <w:b/>
        <w:color w:val="FFFFFF"/>
        <w:sz w:val="22"/>
      </w:rPr>
      <w:tblPr/>
      <w:tcPr>
        <w:shd w:val="clear" w:color="C0504D" w:fill="C0504D"/>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FD2D2" w:fill="EFD2D2"/>
      </w:tcPr>
    </w:tblStylePr>
    <w:tblStylePr w:type="band1Horz">
      <w:rPr>
        <w:rFonts w:ascii="Arial" w:hAnsi="Arial" w:cs="Times New Roman"/>
        <w:color w:val="404040"/>
        <w:sz w:val="22"/>
      </w:rPr>
      <w:tblPr/>
      <w:tcPr>
        <w:shd w:val="clear" w:color="EFD2D2" w:fill="EFD2D2"/>
      </w:tcPr>
    </w:tblStylePr>
  </w:style>
  <w:style w:type="table" w:customStyle="1" w:styleId="ListTable4-Accent3">
    <w:name w:val="List Table 4 - Accent 3"/>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cs="Times New Roman"/>
        <w:b/>
        <w:color w:val="FFFFFF"/>
        <w:sz w:val="22"/>
      </w:rPr>
      <w:tblPr/>
      <w:tcPr>
        <w:shd w:val="clear" w:color="9BBB59" w:fill="9BBB59"/>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5EED5" w:fill="E5EED5"/>
      </w:tcPr>
    </w:tblStylePr>
    <w:tblStylePr w:type="band1Horz">
      <w:rPr>
        <w:rFonts w:ascii="Arial" w:hAnsi="Arial" w:cs="Times New Roman"/>
        <w:color w:val="404040"/>
        <w:sz w:val="22"/>
      </w:rPr>
      <w:tblPr/>
      <w:tcPr>
        <w:shd w:val="clear" w:color="E5EED5" w:fill="E5EED5"/>
      </w:tcPr>
    </w:tblStylePr>
  </w:style>
  <w:style w:type="table" w:customStyle="1" w:styleId="ListTable4-Accent4">
    <w:name w:val="List Table 4 - Accent 4"/>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cs="Times New Roman"/>
        <w:b/>
        <w:color w:val="FFFFFF"/>
        <w:sz w:val="22"/>
      </w:rPr>
      <w:tblPr/>
      <w:tcPr>
        <w:shd w:val="clear" w:color="8064A2" w:fill="8064A2"/>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FD8E7" w:fill="DFD8E7"/>
      </w:tcPr>
    </w:tblStylePr>
    <w:tblStylePr w:type="band1Horz">
      <w:rPr>
        <w:rFonts w:ascii="Arial" w:hAnsi="Arial" w:cs="Times New Roman"/>
        <w:color w:val="404040"/>
        <w:sz w:val="22"/>
      </w:rPr>
      <w:tblPr/>
      <w:tcPr>
        <w:shd w:val="clear" w:color="DFD8E7" w:fill="DFD8E7"/>
      </w:tcPr>
    </w:tblStylePr>
  </w:style>
  <w:style w:type="table" w:customStyle="1" w:styleId="ListTable4-Accent5">
    <w:name w:val="List Table 4 - Accent 5"/>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cs="Times New Roman"/>
        <w:b/>
        <w:color w:val="FFFFFF"/>
        <w:sz w:val="22"/>
      </w:rPr>
      <w:tblPr/>
      <w:tcPr>
        <w:shd w:val="clear" w:color="4BACC6" w:fill="4BACC6"/>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1EAF0" w:fill="D1EAF0"/>
      </w:tcPr>
    </w:tblStylePr>
    <w:tblStylePr w:type="band1Horz">
      <w:rPr>
        <w:rFonts w:ascii="Arial" w:hAnsi="Arial" w:cs="Times New Roman"/>
        <w:color w:val="404040"/>
        <w:sz w:val="22"/>
      </w:rPr>
      <w:tblPr/>
      <w:tcPr>
        <w:shd w:val="clear" w:color="D1EAF0" w:fill="D1EAF0"/>
      </w:tcPr>
    </w:tblStylePr>
  </w:style>
  <w:style w:type="table" w:customStyle="1" w:styleId="ListTable4-Accent6">
    <w:name w:val="List Table 4 - Accent 6"/>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cs="Times New Roman"/>
        <w:b/>
        <w:color w:val="FFFFFF"/>
        <w:sz w:val="22"/>
      </w:rPr>
      <w:tblPr/>
      <w:tcPr>
        <w:shd w:val="clear" w:color="F79646" w:fill="F79646"/>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DE4D0" w:fill="FDE4D0"/>
      </w:tcPr>
    </w:tblStylePr>
    <w:tblStylePr w:type="band1Horz">
      <w:rPr>
        <w:rFonts w:ascii="Arial" w:hAnsi="Arial" w:cs="Times New Roman"/>
        <w:color w:val="404040"/>
        <w:sz w:val="22"/>
      </w:rPr>
      <w:tblPr/>
      <w:tcPr>
        <w:shd w:val="clear" w:color="FDE4D0" w:fill="FDE4D0"/>
      </w:tcPr>
    </w:tblStylePr>
  </w:style>
  <w:style w:type="table" w:customStyle="1" w:styleId="-510">
    <w:name w:val="Список-таблица 5 темная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tblPr>
    <w:tblStylePr w:type="firstRow">
      <w:rPr>
        <w:rFonts w:ascii="Arial" w:hAnsi="Arial" w:cs="Times New Roman"/>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7F7F7F"/>
          <w:right w:val="single" w:sz="4" w:space="0" w:color="FFFFFF"/>
        </w:tcBorders>
      </w:tcPr>
    </w:tblStylePr>
    <w:tblStylePr w:type="lastCol">
      <w:rPr>
        <w:rFonts w:cs="Times New Roman"/>
      </w:rPr>
      <w:tblPr/>
      <w:tcPr>
        <w:tcBorders>
          <w:left w:val="single" w:sz="4" w:space="0" w:color="FFFFFF"/>
          <w:right w:val="single" w:sz="32" w:space="0" w:color="7F7F7F"/>
        </w:tcBorders>
      </w:tcPr>
    </w:tblStylePr>
    <w:tblStylePr w:type="band1Vert">
      <w:rPr>
        <w:rFonts w:cs="Times New Roman"/>
      </w:rPr>
      <w:tblPr/>
      <w:tcPr>
        <w:tcBorders>
          <w:left w:val="single" w:sz="4" w:space="0" w:color="FFFFFF"/>
          <w:right w:val="single" w:sz="4" w:space="0" w:color="FFFFFF"/>
        </w:tcBorders>
        <w:shd w:val="clear" w:color="7F7F7F" w:fill="7F7F7F"/>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7F7F7F" w:fill="7F7F7F"/>
      </w:tcPr>
    </w:tblStylePr>
    <w:tblStylePr w:type="band2Horz">
      <w:rPr>
        <w:rFonts w:cs="Times New Roman"/>
      </w:rPr>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tblPr>
    <w:tblStylePr w:type="firstRow">
      <w:rPr>
        <w:rFonts w:ascii="Arial" w:hAnsi="Arial" w:cs="Times New Roman"/>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4F81BD"/>
          <w:right w:val="single" w:sz="4" w:space="0" w:color="FFFFFF"/>
        </w:tcBorders>
      </w:tcPr>
    </w:tblStylePr>
    <w:tblStylePr w:type="lastCol">
      <w:rPr>
        <w:rFonts w:cs="Times New Roman"/>
      </w:rPr>
      <w:tblPr/>
      <w:tcPr>
        <w:tcBorders>
          <w:left w:val="single" w:sz="4" w:space="0" w:color="FFFFFF"/>
          <w:right w:val="single" w:sz="32" w:space="0" w:color="4F81BD"/>
        </w:tcBorders>
      </w:tcPr>
    </w:tblStylePr>
    <w:tblStylePr w:type="band1Vert">
      <w:rPr>
        <w:rFonts w:cs="Times New Roman"/>
      </w:rPr>
      <w:tblPr/>
      <w:tcPr>
        <w:tcBorders>
          <w:left w:val="single" w:sz="4" w:space="0" w:color="FFFFFF"/>
          <w:right w:val="single" w:sz="4" w:space="0" w:color="FFFFFF"/>
        </w:tcBorders>
        <w:shd w:val="clear" w:color="4F81BD" w:fill="4F81BD"/>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4F81BD" w:fill="4F81BD"/>
      </w:tcPr>
    </w:tblStylePr>
    <w:tblStylePr w:type="band2Horz">
      <w:rPr>
        <w:rFonts w:cs="Times New Roman"/>
      </w:rPr>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tblPr>
    <w:tblStylePr w:type="firstRow">
      <w:rPr>
        <w:rFonts w:ascii="Arial" w:hAnsi="Arial" w:cs="Times New Roman"/>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D99695"/>
          <w:right w:val="single" w:sz="4" w:space="0" w:color="FFFFFF"/>
        </w:tcBorders>
      </w:tcPr>
    </w:tblStylePr>
    <w:tblStylePr w:type="lastCol">
      <w:rPr>
        <w:rFonts w:cs="Times New Roman"/>
      </w:rPr>
      <w:tblPr/>
      <w:tcPr>
        <w:tcBorders>
          <w:left w:val="single" w:sz="4" w:space="0" w:color="FFFFFF"/>
          <w:right w:val="single" w:sz="32" w:space="0" w:color="D99695"/>
        </w:tcBorders>
      </w:tcPr>
    </w:tblStylePr>
    <w:tblStylePr w:type="band1Vert">
      <w:rPr>
        <w:rFonts w:cs="Times New Roman"/>
      </w:rPr>
      <w:tblPr/>
      <w:tcPr>
        <w:tcBorders>
          <w:left w:val="single" w:sz="4" w:space="0" w:color="FFFFFF"/>
          <w:right w:val="single" w:sz="4" w:space="0" w:color="FFFFFF"/>
        </w:tcBorders>
        <w:shd w:val="clear" w:color="D99695" w:fill="D99695"/>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D99695" w:fill="D99695"/>
      </w:tcPr>
    </w:tblStylePr>
    <w:tblStylePr w:type="band2Horz">
      <w:rPr>
        <w:rFonts w:cs="Times New Roman"/>
      </w:rPr>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tblPr>
    <w:tblStylePr w:type="firstRow">
      <w:rPr>
        <w:rFonts w:ascii="Arial" w:hAnsi="Arial" w:cs="Times New Roman"/>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C3D69B"/>
          <w:right w:val="single" w:sz="4" w:space="0" w:color="FFFFFF"/>
        </w:tcBorders>
      </w:tcPr>
    </w:tblStylePr>
    <w:tblStylePr w:type="lastCol">
      <w:rPr>
        <w:rFonts w:cs="Times New Roman"/>
      </w:rPr>
      <w:tblPr/>
      <w:tcPr>
        <w:tcBorders>
          <w:left w:val="single" w:sz="4" w:space="0" w:color="FFFFFF"/>
          <w:right w:val="single" w:sz="32" w:space="0" w:color="C3D69B"/>
        </w:tcBorders>
      </w:tcPr>
    </w:tblStylePr>
    <w:tblStylePr w:type="band1Vert">
      <w:rPr>
        <w:rFonts w:cs="Times New Roman"/>
      </w:rPr>
      <w:tblPr/>
      <w:tcPr>
        <w:tcBorders>
          <w:left w:val="single" w:sz="4" w:space="0" w:color="FFFFFF"/>
          <w:right w:val="single" w:sz="4" w:space="0" w:color="FFFFFF"/>
        </w:tcBorders>
        <w:shd w:val="clear" w:color="C3D69B" w:fill="C3D69B"/>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C3D69B" w:fill="C3D69B"/>
      </w:tcPr>
    </w:tblStylePr>
    <w:tblStylePr w:type="band2Horz">
      <w:rPr>
        <w:rFonts w:cs="Times New Roman"/>
      </w:rPr>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tblPr>
    <w:tblStylePr w:type="firstRow">
      <w:rPr>
        <w:rFonts w:ascii="Arial" w:hAnsi="Arial" w:cs="Times New Roman"/>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B2A1C6"/>
          <w:right w:val="single" w:sz="4" w:space="0" w:color="FFFFFF"/>
        </w:tcBorders>
      </w:tcPr>
    </w:tblStylePr>
    <w:tblStylePr w:type="lastCol">
      <w:rPr>
        <w:rFonts w:cs="Times New Roman"/>
      </w:rPr>
      <w:tblPr/>
      <w:tcPr>
        <w:tcBorders>
          <w:left w:val="single" w:sz="4" w:space="0" w:color="FFFFFF"/>
          <w:right w:val="single" w:sz="32" w:space="0" w:color="B2A1C6"/>
        </w:tcBorders>
      </w:tcPr>
    </w:tblStylePr>
    <w:tblStylePr w:type="band1Vert">
      <w:rPr>
        <w:rFonts w:cs="Times New Roman"/>
      </w:rPr>
      <w:tblPr/>
      <w:tcPr>
        <w:tcBorders>
          <w:left w:val="single" w:sz="4" w:space="0" w:color="FFFFFF"/>
          <w:right w:val="single" w:sz="4" w:space="0" w:color="FFFFFF"/>
        </w:tcBorders>
        <w:shd w:val="clear" w:color="B2A1C6" w:fill="B2A1C6"/>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B2A1C6" w:fill="B2A1C6"/>
      </w:tcPr>
    </w:tblStylePr>
    <w:tblStylePr w:type="band2Horz">
      <w:rPr>
        <w:rFonts w:cs="Times New Roman"/>
      </w:rPr>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tblPr>
    <w:tblStylePr w:type="firstRow">
      <w:rPr>
        <w:rFonts w:ascii="Arial" w:hAnsi="Arial" w:cs="Times New Roman"/>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92CCDC"/>
          <w:right w:val="single" w:sz="4" w:space="0" w:color="FFFFFF"/>
        </w:tcBorders>
      </w:tcPr>
    </w:tblStylePr>
    <w:tblStylePr w:type="lastCol">
      <w:rPr>
        <w:rFonts w:cs="Times New Roman"/>
      </w:rPr>
      <w:tblPr/>
      <w:tcPr>
        <w:tcBorders>
          <w:left w:val="single" w:sz="4" w:space="0" w:color="FFFFFF"/>
          <w:right w:val="single" w:sz="32" w:space="0" w:color="92CCDC"/>
        </w:tcBorders>
      </w:tcPr>
    </w:tblStylePr>
    <w:tblStylePr w:type="band1Vert">
      <w:rPr>
        <w:rFonts w:cs="Times New Roman"/>
      </w:rPr>
      <w:tblPr/>
      <w:tcPr>
        <w:tcBorders>
          <w:left w:val="single" w:sz="4" w:space="0" w:color="FFFFFF"/>
          <w:right w:val="single" w:sz="4" w:space="0" w:color="FFFFFF"/>
        </w:tcBorders>
        <w:shd w:val="clear" w:color="92CCDC" w:fill="92CCDC"/>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92CCDC" w:fill="92CCDC"/>
      </w:tcPr>
    </w:tblStylePr>
    <w:tblStylePr w:type="band2Horz">
      <w:rPr>
        <w:rFonts w:cs="Times New Roman"/>
      </w:rPr>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tblPr>
    <w:tblStylePr w:type="firstRow">
      <w:rPr>
        <w:rFonts w:ascii="Arial" w:hAnsi="Arial" w:cs="Times New Roman"/>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FAC090"/>
          <w:right w:val="single" w:sz="4" w:space="0" w:color="FFFFFF"/>
        </w:tcBorders>
      </w:tcPr>
    </w:tblStylePr>
    <w:tblStylePr w:type="lastCol">
      <w:rPr>
        <w:rFonts w:cs="Times New Roman"/>
      </w:rPr>
      <w:tblPr/>
      <w:tcPr>
        <w:tcBorders>
          <w:left w:val="single" w:sz="4" w:space="0" w:color="FFFFFF"/>
          <w:right w:val="single" w:sz="32" w:space="0" w:color="FAC090"/>
        </w:tcBorders>
      </w:tcPr>
    </w:tblStylePr>
    <w:tblStylePr w:type="band1Vert">
      <w:rPr>
        <w:rFonts w:cs="Times New Roman"/>
      </w:rPr>
      <w:tblPr/>
      <w:tcPr>
        <w:tcBorders>
          <w:left w:val="single" w:sz="4" w:space="0" w:color="FFFFFF"/>
          <w:right w:val="single" w:sz="4" w:space="0" w:color="FFFFFF"/>
        </w:tcBorders>
        <w:shd w:val="clear" w:color="FAC090" w:fill="FAC090"/>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FAC090" w:fill="FAC090"/>
      </w:tcPr>
    </w:tblStylePr>
    <w:tblStylePr w:type="band2Horz">
      <w:rPr>
        <w:rFonts w:cs="Times New Roman"/>
      </w:rPr>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7F7F7F"/>
        <w:bottom w:val="single" w:sz="4" w:space="0" w:color="7F7F7F"/>
      </w:tblBorders>
    </w:tblPr>
    <w:tblStylePr w:type="firstRow">
      <w:rPr>
        <w:rFonts w:cs="Times New Roman"/>
        <w:b/>
        <w:color w:val="000000"/>
      </w:rPr>
      <w:tblPr/>
      <w:tcPr>
        <w:tcBorders>
          <w:bottom w:val="single" w:sz="4" w:space="0" w:color="7F7F7F"/>
        </w:tcBorders>
      </w:tcPr>
    </w:tblStylePr>
    <w:tblStylePr w:type="lastRow">
      <w:rPr>
        <w:rFonts w:cs="Times New Roman"/>
        <w:b/>
        <w:color w:val="000000"/>
      </w:rPr>
      <w:tblPr/>
      <w:tcPr>
        <w:tcBorders>
          <w:top w:val="single" w:sz="4" w:space="0" w:color="7F7F7F"/>
        </w:tcBorders>
      </w:tcPr>
    </w:tblStylePr>
    <w:tblStylePr w:type="firstCol">
      <w:rPr>
        <w:rFonts w:cs="Times New Roman"/>
        <w:b/>
        <w:color w:val="000000"/>
      </w:rPr>
    </w:tblStylePr>
    <w:tblStylePr w:type="lastCol">
      <w:rPr>
        <w:rFonts w:cs="Times New Roman"/>
        <w:b/>
        <w:color w:val="000000"/>
      </w:rPr>
    </w:tblStylePr>
    <w:tblStylePr w:type="band1Vert">
      <w:rPr>
        <w:rFonts w:cs="Times New Roman"/>
      </w:rPr>
      <w:tblPr/>
      <w:tcPr>
        <w:shd w:val="clear" w:color="BFBFBF" w:fill="BFBFBF"/>
      </w:tcPr>
    </w:tblStylePr>
    <w:tblStylePr w:type="band1Horz">
      <w:rPr>
        <w:rFonts w:ascii="Arial" w:hAnsi="Arial" w:cs="Times New Roman"/>
        <w:color w:val="000000"/>
        <w:sz w:val="22"/>
      </w:rPr>
      <w:tblPr/>
      <w:tcPr>
        <w:shd w:val="clear" w:color="BFBFBF" w:fill="BFBFBF"/>
      </w:tcPr>
    </w:tblStylePr>
    <w:tblStylePr w:type="band2Horz">
      <w:rPr>
        <w:rFonts w:ascii="Arial" w:hAnsi="Arial" w:cs="Times New Roman"/>
        <w:color w:val="000000"/>
        <w:sz w:val="22"/>
      </w:rPr>
    </w:tblStylePr>
  </w:style>
  <w:style w:type="table" w:customStyle="1" w:styleId="ListTable6Colorful-Accent1">
    <w:name w:val="List Table 6 Colorful - Accent 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4F81BD"/>
        <w:bottom w:val="single" w:sz="4" w:space="0" w:color="4F81BD"/>
      </w:tblBorders>
    </w:tblPr>
    <w:tblStylePr w:type="firstRow">
      <w:rPr>
        <w:rFonts w:cs="Times New Roman"/>
        <w:b/>
        <w:color w:val="2A4A71"/>
      </w:rPr>
      <w:tblPr/>
      <w:tcPr>
        <w:tcBorders>
          <w:bottom w:val="single" w:sz="4" w:space="0" w:color="4F81BD"/>
        </w:tcBorders>
      </w:tcPr>
    </w:tblStylePr>
    <w:tblStylePr w:type="lastRow">
      <w:rPr>
        <w:rFonts w:cs="Times New Roman"/>
        <w:b/>
        <w:color w:val="2A4A71"/>
      </w:rPr>
      <w:tblPr/>
      <w:tcPr>
        <w:tcBorders>
          <w:top w:val="single" w:sz="4" w:space="0" w:color="4F81BD"/>
        </w:tcBorders>
      </w:tcPr>
    </w:tblStylePr>
    <w:tblStylePr w:type="firstCol">
      <w:rPr>
        <w:rFonts w:cs="Times New Roman"/>
        <w:b/>
        <w:color w:val="2A4A71"/>
      </w:rPr>
    </w:tblStylePr>
    <w:tblStylePr w:type="lastCol">
      <w:rPr>
        <w:rFonts w:cs="Times New Roman"/>
        <w:b/>
        <w:color w:val="2A4A71"/>
      </w:rPr>
    </w:tblStylePr>
    <w:tblStylePr w:type="band1Vert">
      <w:rPr>
        <w:rFonts w:cs="Times New Roman"/>
      </w:rPr>
      <w:tblPr/>
      <w:tcPr>
        <w:shd w:val="clear" w:color="D2DFEE" w:fill="D2DFEE"/>
      </w:tcPr>
    </w:tblStylePr>
    <w:tblStylePr w:type="band1Horz">
      <w:rPr>
        <w:rFonts w:ascii="Arial" w:hAnsi="Arial" w:cs="Times New Roman"/>
        <w:color w:val="2A4A71"/>
        <w:sz w:val="22"/>
      </w:rPr>
      <w:tblPr/>
      <w:tcPr>
        <w:shd w:val="clear" w:color="D2DFEE" w:fill="D2DFEE"/>
      </w:tcPr>
    </w:tblStylePr>
    <w:tblStylePr w:type="band2Horz">
      <w:rPr>
        <w:rFonts w:ascii="Arial" w:hAnsi="Arial" w:cs="Times New Roman"/>
        <w:color w:val="2A4A71"/>
        <w:sz w:val="22"/>
      </w:rPr>
    </w:tblStylePr>
  </w:style>
  <w:style w:type="table" w:customStyle="1" w:styleId="ListTable6Colorful-Accent2">
    <w:name w:val="List Table 6 Colorful - Accent 2"/>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D99695"/>
        <w:bottom w:val="single" w:sz="4" w:space="0" w:color="D99695"/>
      </w:tblBorders>
    </w:tblPr>
    <w:tblStylePr w:type="firstRow">
      <w:rPr>
        <w:rFonts w:cs="Times New Roman"/>
        <w:b/>
        <w:color w:val="D99695"/>
      </w:rPr>
      <w:tblPr/>
      <w:tcPr>
        <w:tcBorders>
          <w:bottom w:val="single" w:sz="4" w:space="0" w:color="D99695"/>
        </w:tcBorders>
      </w:tcPr>
    </w:tblStylePr>
    <w:tblStylePr w:type="lastRow">
      <w:rPr>
        <w:rFonts w:cs="Times New Roman"/>
        <w:b/>
        <w:color w:val="D99695"/>
      </w:rPr>
      <w:tblPr/>
      <w:tcPr>
        <w:tcBorders>
          <w:top w:val="single" w:sz="4" w:space="0" w:color="D99695"/>
        </w:tcBorders>
      </w:tcPr>
    </w:tblStylePr>
    <w:tblStylePr w:type="firstCol">
      <w:rPr>
        <w:rFonts w:cs="Times New Roman"/>
        <w:b/>
        <w:color w:val="D99695"/>
      </w:rPr>
    </w:tblStylePr>
    <w:tblStylePr w:type="lastCol">
      <w:rPr>
        <w:rFonts w:cs="Times New Roman"/>
        <w:b/>
        <w:color w:val="D99695"/>
      </w:rPr>
    </w:tblStylePr>
    <w:tblStylePr w:type="band1Vert">
      <w:rPr>
        <w:rFonts w:cs="Times New Roman"/>
      </w:rPr>
      <w:tblPr/>
      <w:tcPr>
        <w:shd w:val="clear" w:color="EFD2D2" w:fill="EFD2D2"/>
      </w:tcPr>
    </w:tblStylePr>
    <w:tblStylePr w:type="band1Horz">
      <w:rPr>
        <w:rFonts w:ascii="Arial" w:hAnsi="Arial" w:cs="Times New Roman"/>
        <w:color w:val="D99695"/>
        <w:sz w:val="22"/>
      </w:rPr>
      <w:tblPr/>
      <w:tcPr>
        <w:shd w:val="clear" w:color="EFD2D2" w:fill="EFD2D2"/>
      </w:tcPr>
    </w:tblStylePr>
    <w:tblStylePr w:type="band2Horz">
      <w:rPr>
        <w:rFonts w:ascii="Arial" w:hAnsi="Arial" w:cs="Times New Roman"/>
        <w:color w:val="D99695"/>
        <w:sz w:val="22"/>
      </w:rPr>
    </w:tblStylePr>
  </w:style>
  <w:style w:type="table" w:customStyle="1" w:styleId="ListTable6Colorful-Accent3">
    <w:name w:val="List Table 6 Colorful - Accent 3"/>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C3D69B"/>
        <w:bottom w:val="single" w:sz="4" w:space="0" w:color="C3D69B"/>
      </w:tblBorders>
    </w:tblPr>
    <w:tblStylePr w:type="firstRow">
      <w:rPr>
        <w:rFonts w:cs="Times New Roman"/>
        <w:b/>
        <w:color w:val="C3D69B"/>
      </w:rPr>
      <w:tblPr/>
      <w:tcPr>
        <w:tcBorders>
          <w:bottom w:val="single" w:sz="4" w:space="0" w:color="C3D69B"/>
        </w:tcBorders>
      </w:tcPr>
    </w:tblStylePr>
    <w:tblStylePr w:type="lastRow">
      <w:rPr>
        <w:rFonts w:cs="Times New Roman"/>
        <w:b/>
        <w:color w:val="C3D69B"/>
      </w:rPr>
      <w:tblPr/>
      <w:tcPr>
        <w:tcBorders>
          <w:top w:val="single" w:sz="4" w:space="0" w:color="C3D69B"/>
        </w:tcBorders>
      </w:tcPr>
    </w:tblStylePr>
    <w:tblStylePr w:type="firstCol">
      <w:rPr>
        <w:rFonts w:cs="Times New Roman"/>
        <w:b/>
        <w:color w:val="C3D69B"/>
      </w:rPr>
    </w:tblStylePr>
    <w:tblStylePr w:type="lastCol">
      <w:rPr>
        <w:rFonts w:cs="Times New Roman"/>
        <w:b/>
        <w:color w:val="C3D69B"/>
      </w:rPr>
    </w:tblStylePr>
    <w:tblStylePr w:type="band1Vert">
      <w:rPr>
        <w:rFonts w:cs="Times New Roman"/>
      </w:rPr>
      <w:tblPr/>
      <w:tcPr>
        <w:shd w:val="clear" w:color="E5EED5" w:fill="E5EED5"/>
      </w:tcPr>
    </w:tblStylePr>
    <w:tblStylePr w:type="band1Horz">
      <w:rPr>
        <w:rFonts w:ascii="Arial" w:hAnsi="Arial" w:cs="Times New Roman"/>
        <w:color w:val="C3D69B"/>
        <w:sz w:val="22"/>
      </w:rPr>
      <w:tblPr/>
      <w:tcPr>
        <w:shd w:val="clear" w:color="E5EED5" w:fill="E5EED5"/>
      </w:tcPr>
    </w:tblStylePr>
    <w:tblStylePr w:type="band2Horz">
      <w:rPr>
        <w:rFonts w:ascii="Arial" w:hAnsi="Arial" w:cs="Times New Roman"/>
        <w:color w:val="C3D69B"/>
        <w:sz w:val="22"/>
      </w:rPr>
    </w:tblStylePr>
  </w:style>
  <w:style w:type="table" w:customStyle="1" w:styleId="ListTable6Colorful-Accent4">
    <w:name w:val="List Table 6 Colorful - Accent 4"/>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B2A1C6"/>
        <w:bottom w:val="single" w:sz="4" w:space="0" w:color="B2A1C6"/>
      </w:tblBorders>
    </w:tblPr>
    <w:tblStylePr w:type="firstRow">
      <w:rPr>
        <w:rFonts w:cs="Times New Roman"/>
        <w:b/>
        <w:color w:val="B2A1C6"/>
      </w:rPr>
      <w:tblPr/>
      <w:tcPr>
        <w:tcBorders>
          <w:bottom w:val="single" w:sz="4" w:space="0" w:color="B2A1C6"/>
        </w:tcBorders>
      </w:tcPr>
    </w:tblStylePr>
    <w:tblStylePr w:type="lastRow">
      <w:rPr>
        <w:rFonts w:cs="Times New Roman"/>
        <w:b/>
        <w:color w:val="B2A1C6"/>
      </w:rPr>
      <w:tblPr/>
      <w:tcPr>
        <w:tcBorders>
          <w:top w:val="single" w:sz="4" w:space="0" w:color="B2A1C6"/>
        </w:tcBorders>
      </w:tcPr>
    </w:tblStylePr>
    <w:tblStylePr w:type="firstCol">
      <w:rPr>
        <w:rFonts w:cs="Times New Roman"/>
        <w:b/>
        <w:color w:val="B2A1C6"/>
      </w:rPr>
    </w:tblStylePr>
    <w:tblStylePr w:type="lastCol">
      <w:rPr>
        <w:rFonts w:cs="Times New Roman"/>
        <w:b/>
        <w:color w:val="B2A1C6"/>
      </w:rPr>
    </w:tblStylePr>
    <w:tblStylePr w:type="band1Vert">
      <w:rPr>
        <w:rFonts w:cs="Times New Roman"/>
      </w:rPr>
      <w:tblPr/>
      <w:tcPr>
        <w:shd w:val="clear" w:color="DFD8E7" w:fill="DFD8E7"/>
      </w:tcPr>
    </w:tblStylePr>
    <w:tblStylePr w:type="band1Horz">
      <w:rPr>
        <w:rFonts w:ascii="Arial" w:hAnsi="Arial" w:cs="Times New Roman"/>
        <w:color w:val="B2A1C6"/>
        <w:sz w:val="22"/>
      </w:rPr>
      <w:tblPr/>
      <w:tcPr>
        <w:shd w:val="clear" w:color="DFD8E7" w:fill="DFD8E7"/>
      </w:tcPr>
    </w:tblStylePr>
    <w:tblStylePr w:type="band2Horz">
      <w:rPr>
        <w:rFonts w:ascii="Arial" w:hAnsi="Arial" w:cs="Times New Roman"/>
        <w:color w:val="B2A1C6"/>
        <w:sz w:val="22"/>
      </w:rPr>
    </w:tblStylePr>
  </w:style>
  <w:style w:type="table" w:customStyle="1" w:styleId="ListTable6Colorful-Accent5">
    <w:name w:val="List Table 6 Colorful - Accent 5"/>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92CCDC"/>
        <w:bottom w:val="single" w:sz="4" w:space="0" w:color="92CCDC"/>
      </w:tblBorders>
    </w:tblPr>
    <w:tblStylePr w:type="firstRow">
      <w:rPr>
        <w:rFonts w:cs="Times New Roman"/>
        <w:b/>
        <w:color w:val="92CCDC"/>
      </w:rPr>
      <w:tblPr/>
      <w:tcPr>
        <w:tcBorders>
          <w:bottom w:val="single" w:sz="4" w:space="0" w:color="92CCDC"/>
        </w:tcBorders>
      </w:tcPr>
    </w:tblStylePr>
    <w:tblStylePr w:type="lastRow">
      <w:rPr>
        <w:rFonts w:cs="Times New Roman"/>
        <w:b/>
        <w:color w:val="92CCDC"/>
      </w:rPr>
      <w:tblPr/>
      <w:tcPr>
        <w:tcBorders>
          <w:top w:val="single" w:sz="4" w:space="0" w:color="92CCDC"/>
        </w:tcBorders>
      </w:tcPr>
    </w:tblStylePr>
    <w:tblStylePr w:type="firstCol">
      <w:rPr>
        <w:rFonts w:cs="Times New Roman"/>
        <w:b/>
        <w:color w:val="92CCDC"/>
      </w:rPr>
    </w:tblStylePr>
    <w:tblStylePr w:type="lastCol">
      <w:rPr>
        <w:rFonts w:cs="Times New Roman"/>
        <w:b/>
        <w:color w:val="92CCDC"/>
      </w:rPr>
    </w:tblStylePr>
    <w:tblStylePr w:type="band1Vert">
      <w:rPr>
        <w:rFonts w:cs="Times New Roman"/>
      </w:rPr>
      <w:tblPr/>
      <w:tcPr>
        <w:shd w:val="clear" w:color="D1EAF0" w:fill="D1EAF0"/>
      </w:tcPr>
    </w:tblStylePr>
    <w:tblStylePr w:type="band1Horz">
      <w:rPr>
        <w:rFonts w:ascii="Arial" w:hAnsi="Arial" w:cs="Times New Roman"/>
        <w:color w:val="92CCDC"/>
        <w:sz w:val="22"/>
      </w:rPr>
      <w:tblPr/>
      <w:tcPr>
        <w:shd w:val="clear" w:color="D1EAF0" w:fill="D1EAF0"/>
      </w:tcPr>
    </w:tblStylePr>
    <w:tblStylePr w:type="band2Horz">
      <w:rPr>
        <w:rFonts w:ascii="Arial" w:hAnsi="Arial" w:cs="Times New Roman"/>
        <w:color w:val="92CCDC"/>
        <w:sz w:val="22"/>
      </w:rPr>
    </w:tblStylePr>
  </w:style>
  <w:style w:type="table" w:customStyle="1" w:styleId="ListTable6Colorful-Accent6">
    <w:name w:val="List Table 6 Colorful - Accent 6"/>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AC090"/>
        <w:bottom w:val="single" w:sz="4" w:space="0" w:color="FAC090"/>
      </w:tblBorders>
    </w:tblPr>
    <w:tblStylePr w:type="firstRow">
      <w:rPr>
        <w:rFonts w:cs="Times New Roman"/>
        <w:b/>
        <w:color w:val="FAC090"/>
      </w:rPr>
      <w:tblPr/>
      <w:tcPr>
        <w:tcBorders>
          <w:bottom w:val="single" w:sz="4" w:space="0" w:color="FAC090"/>
        </w:tcBorders>
      </w:tcPr>
    </w:tblStylePr>
    <w:tblStylePr w:type="lastRow">
      <w:rPr>
        <w:rFonts w:cs="Times New Roman"/>
        <w:b/>
        <w:color w:val="FAC090"/>
      </w:rPr>
      <w:tblPr/>
      <w:tcPr>
        <w:tcBorders>
          <w:top w:val="single" w:sz="4" w:space="0" w:color="FAC090"/>
        </w:tcBorders>
      </w:tcPr>
    </w:tblStylePr>
    <w:tblStylePr w:type="firstCol">
      <w:rPr>
        <w:rFonts w:cs="Times New Roman"/>
        <w:b/>
        <w:color w:val="FAC090"/>
      </w:rPr>
    </w:tblStylePr>
    <w:tblStylePr w:type="lastCol">
      <w:rPr>
        <w:rFonts w:cs="Times New Roman"/>
        <w:b/>
        <w:color w:val="FAC090"/>
      </w:rPr>
    </w:tblStylePr>
    <w:tblStylePr w:type="band1Vert">
      <w:rPr>
        <w:rFonts w:cs="Times New Roman"/>
      </w:rPr>
      <w:tblPr/>
      <w:tcPr>
        <w:shd w:val="clear" w:color="FDE4D0" w:fill="FDE4D0"/>
      </w:tcPr>
    </w:tblStylePr>
    <w:tblStylePr w:type="band1Horz">
      <w:rPr>
        <w:rFonts w:ascii="Arial" w:hAnsi="Arial" w:cs="Times New Roman"/>
        <w:color w:val="FAC090"/>
        <w:sz w:val="22"/>
      </w:rPr>
      <w:tblPr/>
      <w:tcPr>
        <w:shd w:val="clear" w:color="FDE4D0" w:fill="FDE4D0"/>
      </w:tcPr>
    </w:tblStylePr>
    <w:tblStylePr w:type="band2Horz">
      <w:rPr>
        <w:rFonts w:ascii="Arial" w:hAnsi="Arial" w:cs="Times New Roman"/>
        <w:color w:val="FAC090"/>
        <w:sz w:val="22"/>
      </w:rPr>
    </w:tblStylePr>
  </w:style>
  <w:style w:type="table" w:customStyle="1" w:styleId="-710">
    <w:name w:val="Список-таблица 7 цветная1"/>
    <w:basedOn w:val="a2"/>
    <w:uiPriority w:val="99"/>
    <w:rsid w:val="00B129F5"/>
    <w:pPr>
      <w:spacing w:after="0" w:line="240" w:lineRule="auto"/>
    </w:pPr>
    <w:rPr>
      <w:rFonts w:eastAsia="Times New Roman" w:cs="Times New Roman"/>
      <w:kern w:val="0"/>
      <w14:ligatures w14:val="none"/>
    </w:rPr>
    <w:tblPr>
      <w:tblStyleRowBandSize w:val="1"/>
      <w:tblStyleColBandSize w:val="1"/>
      <w:tblBorders>
        <w:right w:val="single" w:sz="4" w:space="0" w:color="7F7F7F"/>
      </w:tblBorders>
    </w:tblPr>
    <w:tblStylePr w:type="firstRow">
      <w:rPr>
        <w:rFonts w:ascii="Arial" w:hAnsi="Arial" w:cs="Times New Roman"/>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cs="Times New Roman"/>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cs="Times New Roman"/>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rPr>
        <w:rFonts w:cs="Times New Roman"/>
      </w:rPr>
      <w:tblPr/>
      <w:tcPr>
        <w:shd w:val="clear" w:color="BFBFBF" w:fill="BFBFBF"/>
      </w:tcPr>
    </w:tblStylePr>
    <w:tblStylePr w:type="band1Horz">
      <w:rPr>
        <w:rFonts w:ascii="Arial" w:hAnsi="Arial" w:cs="Times New Roman"/>
        <w:color w:val="7F7F7F"/>
        <w:sz w:val="22"/>
      </w:rPr>
      <w:tblPr/>
      <w:tcPr>
        <w:shd w:val="clear" w:color="BFBFBF" w:fill="BFBFBF"/>
      </w:tcPr>
    </w:tblStylePr>
    <w:tblStylePr w:type="band2Horz">
      <w:rPr>
        <w:rFonts w:ascii="Arial" w:hAnsi="Arial" w:cs="Times New Roman"/>
        <w:color w:val="7F7F7F"/>
        <w:sz w:val="22"/>
      </w:rPr>
    </w:tblStylePr>
  </w:style>
  <w:style w:type="table" w:customStyle="1" w:styleId="ListTable7Colorful-Accent1">
    <w:name w:val="List Table 7 Colorful - Accent 1"/>
    <w:basedOn w:val="a2"/>
    <w:uiPriority w:val="99"/>
    <w:rsid w:val="00B129F5"/>
    <w:pPr>
      <w:spacing w:after="0" w:line="240" w:lineRule="auto"/>
    </w:pPr>
    <w:rPr>
      <w:rFonts w:eastAsia="Times New Roman" w:cs="Times New Roman"/>
      <w:kern w:val="0"/>
      <w14:ligatures w14:val="none"/>
    </w:rPr>
    <w:tblPr>
      <w:tblStyleRowBandSize w:val="1"/>
      <w:tblStyleColBandSize w:val="1"/>
      <w:tblBorders>
        <w:right w:val="single" w:sz="4" w:space="0" w:color="4F81BD"/>
      </w:tblBorders>
    </w:tblPr>
    <w:tblStylePr w:type="firstRow">
      <w:rPr>
        <w:rFonts w:ascii="Arial" w:hAnsi="Arial" w:cs="Times New Roman"/>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cs="Times New Roman"/>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cs="Times New Roman"/>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rPr>
        <w:rFonts w:cs="Times New Roman"/>
      </w:rPr>
      <w:tblPr/>
      <w:tcPr>
        <w:shd w:val="clear" w:color="D2DFEE" w:fill="D2DFEE"/>
      </w:tcPr>
    </w:tblStylePr>
    <w:tblStylePr w:type="band1Horz">
      <w:rPr>
        <w:rFonts w:ascii="Arial" w:hAnsi="Arial" w:cs="Times New Roman"/>
        <w:color w:val="2A4A71"/>
        <w:sz w:val="22"/>
      </w:rPr>
      <w:tblPr/>
      <w:tcPr>
        <w:shd w:val="clear" w:color="D2DFEE" w:fill="D2DFEE"/>
      </w:tcPr>
    </w:tblStylePr>
    <w:tblStylePr w:type="band2Horz">
      <w:rPr>
        <w:rFonts w:ascii="Arial" w:hAnsi="Arial" w:cs="Times New Roman"/>
        <w:color w:val="2A4A71"/>
        <w:sz w:val="22"/>
      </w:rPr>
    </w:tblStylePr>
  </w:style>
  <w:style w:type="table" w:customStyle="1" w:styleId="ListTable7Colorful-Accent2">
    <w:name w:val="List Table 7 Colorful - Accent 2"/>
    <w:basedOn w:val="a2"/>
    <w:uiPriority w:val="99"/>
    <w:rsid w:val="00B129F5"/>
    <w:pPr>
      <w:spacing w:after="0" w:line="240" w:lineRule="auto"/>
    </w:pPr>
    <w:rPr>
      <w:rFonts w:eastAsia="Times New Roman" w:cs="Times New Roman"/>
      <w:kern w:val="0"/>
      <w14:ligatures w14:val="none"/>
    </w:rPr>
    <w:tblPr>
      <w:tblStyleRowBandSize w:val="1"/>
      <w:tblStyleColBandSize w:val="1"/>
      <w:tblBorders>
        <w:right w:val="single" w:sz="4" w:space="0" w:color="D99695"/>
      </w:tblBorders>
    </w:tblPr>
    <w:tblStylePr w:type="firstRow">
      <w:rPr>
        <w:rFonts w:ascii="Arial" w:hAnsi="Arial" w:cs="Times New Roman"/>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cs="Times New Roman"/>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cs="Times New Roman"/>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rPr>
        <w:rFonts w:cs="Times New Roman"/>
      </w:rPr>
      <w:tblPr/>
      <w:tcPr>
        <w:shd w:val="clear" w:color="EFD2D2" w:fill="EFD2D2"/>
      </w:tcPr>
    </w:tblStylePr>
    <w:tblStylePr w:type="band1Horz">
      <w:rPr>
        <w:rFonts w:ascii="Arial" w:hAnsi="Arial" w:cs="Times New Roman"/>
        <w:color w:val="D99695"/>
        <w:sz w:val="22"/>
      </w:rPr>
      <w:tblPr/>
      <w:tcPr>
        <w:shd w:val="clear" w:color="EFD2D2" w:fill="EFD2D2"/>
      </w:tcPr>
    </w:tblStylePr>
    <w:tblStylePr w:type="band2Horz">
      <w:rPr>
        <w:rFonts w:ascii="Arial" w:hAnsi="Arial" w:cs="Times New Roman"/>
        <w:color w:val="D99695"/>
        <w:sz w:val="22"/>
      </w:rPr>
    </w:tblStylePr>
  </w:style>
  <w:style w:type="table" w:customStyle="1" w:styleId="ListTable7Colorful-Accent3">
    <w:name w:val="List Table 7 Colorful - Accent 3"/>
    <w:basedOn w:val="a2"/>
    <w:uiPriority w:val="99"/>
    <w:rsid w:val="00B129F5"/>
    <w:pPr>
      <w:spacing w:after="0" w:line="240" w:lineRule="auto"/>
    </w:pPr>
    <w:rPr>
      <w:rFonts w:eastAsia="Times New Roman" w:cs="Times New Roman"/>
      <w:kern w:val="0"/>
      <w14:ligatures w14:val="none"/>
    </w:rPr>
    <w:tblPr>
      <w:tblStyleRowBandSize w:val="1"/>
      <w:tblStyleColBandSize w:val="1"/>
      <w:tblBorders>
        <w:right w:val="single" w:sz="4" w:space="0" w:color="C3D69B"/>
      </w:tblBorders>
    </w:tblPr>
    <w:tblStylePr w:type="firstRow">
      <w:rPr>
        <w:rFonts w:ascii="Arial" w:hAnsi="Arial" w:cs="Times New Roman"/>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cs="Times New Roman"/>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cs="Times New Roman"/>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rPr>
        <w:rFonts w:cs="Times New Roman"/>
      </w:rPr>
      <w:tblPr/>
      <w:tcPr>
        <w:shd w:val="clear" w:color="E5EED5" w:fill="E5EED5"/>
      </w:tcPr>
    </w:tblStylePr>
    <w:tblStylePr w:type="band1Horz">
      <w:rPr>
        <w:rFonts w:ascii="Arial" w:hAnsi="Arial" w:cs="Times New Roman"/>
        <w:color w:val="C3D69B"/>
        <w:sz w:val="22"/>
      </w:rPr>
      <w:tblPr/>
      <w:tcPr>
        <w:shd w:val="clear" w:color="E5EED5" w:fill="E5EED5"/>
      </w:tcPr>
    </w:tblStylePr>
    <w:tblStylePr w:type="band2Horz">
      <w:rPr>
        <w:rFonts w:ascii="Arial" w:hAnsi="Arial" w:cs="Times New Roman"/>
        <w:color w:val="C3D69B"/>
        <w:sz w:val="22"/>
      </w:rPr>
    </w:tblStylePr>
  </w:style>
  <w:style w:type="table" w:customStyle="1" w:styleId="ListTable7Colorful-Accent4">
    <w:name w:val="List Table 7 Colorful - Accent 4"/>
    <w:basedOn w:val="a2"/>
    <w:uiPriority w:val="99"/>
    <w:rsid w:val="00B129F5"/>
    <w:pPr>
      <w:spacing w:after="0" w:line="240" w:lineRule="auto"/>
    </w:pPr>
    <w:rPr>
      <w:rFonts w:eastAsia="Times New Roman" w:cs="Times New Roman"/>
      <w:kern w:val="0"/>
      <w14:ligatures w14:val="none"/>
    </w:rPr>
    <w:tblPr>
      <w:tblStyleRowBandSize w:val="1"/>
      <w:tblStyleColBandSize w:val="1"/>
      <w:tblBorders>
        <w:right w:val="single" w:sz="4" w:space="0" w:color="B2A1C6"/>
      </w:tblBorders>
    </w:tblPr>
    <w:tblStylePr w:type="firstRow">
      <w:rPr>
        <w:rFonts w:ascii="Arial" w:hAnsi="Arial" w:cs="Times New Roman"/>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cs="Times New Roman"/>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cs="Times New Roman"/>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rPr>
        <w:rFonts w:cs="Times New Roman"/>
      </w:rPr>
      <w:tblPr/>
      <w:tcPr>
        <w:shd w:val="clear" w:color="DFD8E7" w:fill="DFD8E7"/>
      </w:tcPr>
    </w:tblStylePr>
    <w:tblStylePr w:type="band1Horz">
      <w:rPr>
        <w:rFonts w:ascii="Arial" w:hAnsi="Arial" w:cs="Times New Roman"/>
        <w:color w:val="B2A1C6"/>
        <w:sz w:val="22"/>
      </w:rPr>
      <w:tblPr/>
      <w:tcPr>
        <w:shd w:val="clear" w:color="DFD8E7" w:fill="DFD8E7"/>
      </w:tcPr>
    </w:tblStylePr>
    <w:tblStylePr w:type="band2Horz">
      <w:rPr>
        <w:rFonts w:ascii="Arial" w:hAnsi="Arial" w:cs="Times New Roman"/>
        <w:color w:val="B2A1C6"/>
        <w:sz w:val="22"/>
      </w:rPr>
    </w:tblStylePr>
  </w:style>
  <w:style w:type="table" w:customStyle="1" w:styleId="ListTable7Colorful-Accent5">
    <w:name w:val="List Table 7 Colorful - Accent 5"/>
    <w:basedOn w:val="a2"/>
    <w:uiPriority w:val="99"/>
    <w:rsid w:val="00B129F5"/>
    <w:pPr>
      <w:spacing w:after="0" w:line="240" w:lineRule="auto"/>
    </w:pPr>
    <w:rPr>
      <w:rFonts w:eastAsia="Times New Roman" w:cs="Times New Roman"/>
      <w:kern w:val="0"/>
      <w14:ligatures w14:val="none"/>
    </w:rPr>
    <w:tblPr>
      <w:tblStyleRowBandSize w:val="1"/>
      <w:tblStyleColBandSize w:val="1"/>
      <w:tblBorders>
        <w:right w:val="single" w:sz="4" w:space="0" w:color="92CCDC"/>
      </w:tblBorders>
    </w:tblPr>
    <w:tblStylePr w:type="firstRow">
      <w:rPr>
        <w:rFonts w:ascii="Arial" w:hAnsi="Arial" w:cs="Times New Roman"/>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cs="Times New Roman"/>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cs="Times New Roman"/>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rPr>
        <w:rFonts w:cs="Times New Roman"/>
      </w:rPr>
      <w:tblPr/>
      <w:tcPr>
        <w:shd w:val="clear" w:color="D1EAF0" w:fill="D1EAF0"/>
      </w:tcPr>
    </w:tblStylePr>
    <w:tblStylePr w:type="band1Horz">
      <w:rPr>
        <w:rFonts w:ascii="Arial" w:hAnsi="Arial" w:cs="Times New Roman"/>
        <w:color w:val="92CCDC"/>
        <w:sz w:val="22"/>
      </w:rPr>
      <w:tblPr/>
      <w:tcPr>
        <w:shd w:val="clear" w:color="D1EAF0" w:fill="D1EAF0"/>
      </w:tcPr>
    </w:tblStylePr>
    <w:tblStylePr w:type="band2Horz">
      <w:rPr>
        <w:rFonts w:ascii="Arial" w:hAnsi="Arial" w:cs="Times New Roman"/>
        <w:color w:val="92CCDC"/>
        <w:sz w:val="22"/>
      </w:rPr>
    </w:tblStylePr>
  </w:style>
  <w:style w:type="table" w:customStyle="1" w:styleId="ListTable7Colorful-Accent6">
    <w:name w:val="List Table 7 Colorful - Accent 6"/>
    <w:basedOn w:val="a2"/>
    <w:uiPriority w:val="99"/>
    <w:rsid w:val="00B129F5"/>
    <w:pPr>
      <w:spacing w:after="0" w:line="240" w:lineRule="auto"/>
    </w:pPr>
    <w:rPr>
      <w:rFonts w:eastAsia="Times New Roman" w:cs="Times New Roman"/>
      <w:kern w:val="0"/>
      <w14:ligatures w14:val="none"/>
    </w:rPr>
    <w:tblPr>
      <w:tblStyleRowBandSize w:val="1"/>
      <w:tblStyleColBandSize w:val="1"/>
      <w:tblBorders>
        <w:right w:val="single" w:sz="4" w:space="0" w:color="FAC090"/>
      </w:tblBorders>
    </w:tblPr>
    <w:tblStylePr w:type="firstRow">
      <w:rPr>
        <w:rFonts w:ascii="Arial" w:hAnsi="Arial" w:cs="Times New Roman"/>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cs="Times New Roman"/>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cs="Times New Roman"/>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rPr>
        <w:rFonts w:cs="Times New Roman"/>
      </w:rPr>
      <w:tblPr/>
      <w:tcPr>
        <w:shd w:val="clear" w:color="FDE4D0" w:fill="FDE4D0"/>
      </w:tcPr>
    </w:tblStylePr>
    <w:tblStylePr w:type="band1Horz">
      <w:rPr>
        <w:rFonts w:ascii="Arial" w:hAnsi="Arial" w:cs="Times New Roman"/>
        <w:color w:val="FAC090"/>
        <w:sz w:val="22"/>
      </w:rPr>
      <w:tblPr/>
      <w:tcPr>
        <w:shd w:val="clear" w:color="FDE4D0" w:fill="FDE4D0"/>
      </w:tcPr>
    </w:tblStylePr>
    <w:tblStylePr w:type="band2Horz">
      <w:rPr>
        <w:rFonts w:ascii="Arial" w:hAnsi="Arial" w:cs="Times New Roman"/>
        <w:color w:val="FAC090"/>
        <w:sz w:val="22"/>
      </w:rPr>
    </w:tblStylePr>
  </w:style>
  <w:style w:type="table" w:customStyle="1" w:styleId="Lined-Accent">
    <w:name w:val="Lined - Accent"/>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7F7F7F" w:fill="7F7F7F"/>
      </w:tcPr>
    </w:tblStylePr>
    <w:tblStylePr w:type="lastRow">
      <w:rPr>
        <w:rFonts w:ascii="Arial" w:hAnsi="Arial" w:cs="Times New Roman"/>
        <w:color w:val="F2F2F2"/>
        <w:sz w:val="22"/>
      </w:rPr>
      <w:tblPr/>
      <w:tcPr>
        <w:shd w:val="clear" w:color="7F7F7F" w:fill="7F7F7F"/>
      </w:tcPr>
    </w:tblStylePr>
    <w:tblStylePr w:type="firstCol">
      <w:rPr>
        <w:rFonts w:ascii="Arial" w:hAnsi="Arial" w:cs="Times New Roman"/>
        <w:color w:val="F2F2F2"/>
        <w:sz w:val="22"/>
      </w:rPr>
      <w:tblPr/>
      <w:tcPr>
        <w:shd w:val="clear" w:color="7F7F7F" w:fill="7F7F7F"/>
      </w:tcPr>
    </w:tblStylePr>
    <w:tblStylePr w:type="lastCol">
      <w:rPr>
        <w:rFonts w:ascii="Arial" w:hAnsi="Arial" w:cs="Times New Roman"/>
        <w:color w:val="F2F2F2"/>
        <w:sz w:val="22"/>
      </w:rPr>
      <w:tblPr/>
      <w:tcPr>
        <w:shd w:val="clear" w:color="7F7F7F" w:fill="7F7F7F"/>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2F2F2" w:fill="F2F2F2"/>
      </w:tcPr>
    </w:tblStylePr>
  </w:style>
  <w:style w:type="table" w:customStyle="1" w:styleId="Lined-Accent1">
    <w:name w:val="Lined - Accent 1"/>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5D8AC2" w:fill="5D8AC2"/>
      </w:tcPr>
    </w:tblStylePr>
    <w:tblStylePr w:type="lastRow">
      <w:rPr>
        <w:rFonts w:ascii="Arial" w:hAnsi="Arial" w:cs="Times New Roman"/>
        <w:color w:val="F2F2F2"/>
        <w:sz w:val="22"/>
      </w:rPr>
      <w:tblPr/>
      <w:tcPr>
        <w:shd w:val="clear" w:color="5D8AC2" w:fill="5D8AC2"/>
      </w:tcPr>
    </w:tblStylePr>
    <w:tblStylePr w:type="firstCol">
      <w:rPr>
        <w:rFonts w:ascii="Arial" w:hAnsi="Arial" w:cs="Times New Roman"/>
        <w:color w:val="F2F2F2"/>
        <w:sz w:val="22"/>
      </w:rPr>
      <w:tblPr/>
      <w:tcPr>
        <w:shd w:val="clear" w:color="5D8AC2" w:fill="5D8AC2"/>
      </w:tcPr>
    </w:tblStylePr>
    <w:tblStylePr w:type="lastCol">
      <w:rPr>
        <w:rFonts w:ascii="Arial" w:hAnsi="Arial" w:cs="Times New Roman"/>
        <w:color w:val="F2F2F2"/>
        <w:sz w:val="22"/>
      </w:rPr>
      <w:tblPr/>
      <w:tcPr>
        <w:shd w:val="clear" w:color="5D8AC2" w:fill="5D8AC2"/>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C7D7EA" w:fill="C7D7EA"/>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C7D7EA" w:fill="C7D7EA"/>
      </w:tcPr>
    </w:tblStylePr>
  </w:style>
  <w:style w:type="table" w:customStyle="1" w:styleId="Lined-Accent2">
    <w:name w:val="Lined - Accent 2"/>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D99695" w:fill="D99695"/>
      </w:tcPr>
    </w:tblStylePr>
    <w:tblStylePr w:type="lastRow">
      <w:rPr>
        <w:rFonts w:ascii="Arial" w:hAnsi="Arial" w:cs="Times New Roman"/>
        <w:color w:val="F2F2F2"/>
        <w:sz w:val="22"/>
      </w:rPr>
      <w:tblPr/>
      <w:tcPr>
        <w:shd w:val="clear" w:color="D99695" w:fill="D99695"/>
      </w:tcPr>
    </w:tblStylePr>
    <w:tblStylePr w:type="firstCol">
      <w:rPr>
        <w:rFonts w:ascii="Arial" w:hAnsi="Arial" w:cs="Times New Roman"/>
        <w:color w:val="F2F2F2"/>
        <w:sz w:val="22"/>
      </w:rPr>
      <w:tblPr/>
      <w:tcPr>
        <w:shd w:val="clear" w:color="D99695" w:fill="D99695"/>
      </w:tcPr>
    </w:tblStylePr>
    <w:tblStylePr w:type="lastCol">
      <w:rPr>
        <w:rFonts w:ascii="Arial" w:hAnsi="Arial" w:cs="Times New Roman"/>
        <w:color w:val="F2F2F2"/>
        <w:sz w:val="22"/>
      </w:rPr>
      <w:tblPr/>
      <w:tcPr>
        <w:shd w:val="clear" w:color="D99695" w:fill="D99695"/>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2DCDC" w:fill="F2DCD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2DCDC" w:fill="F2DCDC"/>
      </w:tcPr>
    </w:tblStylePr>
  </w:style>
  <w:style w:type="table" w:customStyle="1" w:styleId="Lined-Accent3">
    <w:name w:val="Lined - Accent 3"/>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9ABB59" w:fill="9ABB59"/>
      </w:tcPr>
    </w:tblStylePr>
    <w:tblStylePr w:type="lastRow">
      <w:rPr>
        <w:rFonts w:ascii="Arial" w:hAnsi="Arial" w:cs="Times New Roman"/>
        <w:color w:val="F2F2F2"/>
        <w:sz w:val="22"/>
      </w:rPr>
      <w:tblPr/>
      <w:tcPr>
        <w:shd w:val="clear" w:color="9ABB59" w:fill="9ABB59"/>
      </w:tcPr>
    </w:tblStylePr>
    <w:tblStylePr w:type="firstCol">
      <w:rPr>
        <w:rFonts w:ascii="Arial" w:hAnsi="Arial" w:cs="Times New Roman"/>
        <w:color w:val="F2F2F2"/>
        <w:sz w:val="22"/>
      </w:rPr>
      <w:tblPr/>
      <w:tcPr>
        <w:shd w:val="clear" w:color="9ABB59" w:fill="9ABB59"/>
      </w:tcPr>
    </w:tblStylePr>
    <w:tblStylePr w:type="lastCol">
      <w:rPr>
        <w:rFonts w:ascii="Arial" w:hAnsi="Arial" w:cs="Times New Roman"/>
        <w:color w:val="F2F2F2"/>
        <w:sz w:val="22"/>
      </w:rPr>
      <w:tblPr/>
      <w:tcPr>
        <w:shd w:val="clear" w:color="9ABB59" w:fill="9ABB59"/>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AF1DC" w:fill="EAF1D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AF1DC" w:fill="EAF1DC"/>
      </w:tcPr>
    </w:tblStylePr>
  </w:style>
  <w:style w:type="table" w:customStyle="1" w:styleId="Lined-Accent4">
    <w:name w:val="Lined - Accent 4"/>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B2A1C6" w:fill="B2A1C6"/>
      </w:tcPr>
    </w:tblStylePr>
    <w:tblStylePr w:type="lastRow">
      <w:rPr>
        <w:rFonts w:ascii="Arial" w:hAnsi="Arial" w:cs="Times New Roman"/>
        <w:color w:val="F2F2F2"/>
        <w:sz w:val="22"/>
      </w:rPr>
      <w:tblPr/>
      <w:tcPr>
        <w:shd w:val="clear" w:color="B2A1C6" w:fill="B2A1C6"/>
      </w:tcPr>
    </w:tblStylePr>
    <w:tblStylePr w:type="firstCol">
      <w:rPr>
        <w:rFonts w:ascii="Arial" w:hAnsi="Arial" w:cs="Times New Roman"/>
        <w:color w:val="F2F2F2"/>
        <w:sz w:val="22"/>
      </w:rPr>
      <w:tblPr/>
      <w:tcPr>
        <w:shd w:val="clear" w:color="B2A1C6" w:fill="B2A1C6"/>
      </w:tcPr>
    </w:tblStylePr>
    <w:tblStylePr w:type="lastCol">
      <w:rPr>
        <w:rFonts w:ascii="Arial" w:hAnsi="Arial" w:cs="Times New Roman"/>
        <w:color w:val="F2F2F2"/>
        <w:sz w:val="22"/>
      </w:rPr>
      <w:tblPr/>
      <w:tcPr>
        <w:shd w:val="clear" w:color="B2A1C6" w:fill="B2A1C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5DFEC" w:fill="E5DFE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5DFEC" w:fill="E5DFEC"/>
      </w:tcPr>
    </w:tblStylePr>
  </w:style>
  <w:style w:type="table" w:customStyle="1" w:styleId="Lined-Accent5">
    <w:name w:val="Lined - Accent 5"/>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4BACC6" w:fill="4BACC6"/>
      </w:tcPr>
    </w:tblStylePr>
    <w:tblStylePr w:type="lastRow">
      <w:rPr>
        <w:rFonts w:ascii="Arial" w:hAnsi="Arial" w:cs="Times New Roman"/>
        <w:color w:val="F2F2F2"/>
        <w:sz w:val="22"/>
      </w:rPr>
      <w:tblPr/>
      <w:tcPr>
        <w:shd w:val="clear" w:color="4BACC6" w:fill="4BACC6"/>
      </w:tcPr>
    </w:tblStylePr>
    <w:tblStylePr w:type="firstCol">
      <w:rPr>
        <w:rFonts w:ascii="Arial" w:hAnsi="Arial" w:cs="Times New Roman"/>
        <w:color w:val="F2F2F2"/>
        <w:sz w:val="22"/>
      </w:rPr>
      <w:tblPr/>
      <w:tcPr>
        <w:shd w:val="clear" w:color="4BACC6" w:fill="4BACC6"/>
      </w:tcPr>
    </w:tblStylePr>
    <w:tblStylePr w:type="lastCol">
      <w:rPr>
        <w:rFonts w:ascii="Arial" w:hAnsi="Arial" w:cs="Times New Roman"/>
        <w:color w:val="F2F2F2"/>
        <w:sz w:val="22"/>
      </w:rPr>
      <w:tblPr/>
      <w:tcPr>
        <w:shd w:val="clear" w:color="4BACC6" w:fill="4BACC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DAEEF3" w:fill="DAEEF3"/>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DAEEF3" w:fill="DAEEF3"/>
      </w:tcPr>
    </w:tblStylePr>
  </w:style>
  <w:style w:type="table" w:customStyle="1" w:styleId="Lined-Accent6">
    <w:name w:val="Lined - Accent 6"/>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F79646" w:fill="F79646"/>
      </w:tcPr>
    </w:tblStylePr>
    <w:tblStylePr w:type="lastRow">
      <w:rPr>
        <w:rFonts w:ascii="Arial" w:hAnsi="Arial" w:cs="Times New Roman"/>
        <w:color w:val="F2F2F2"/>
        <w:sz w:val="22"/>
      </w:rPr>
      <w:tblPr/>
      <w:tcPr>
        <w:shd w:val="clear" w:color="F79646" w:fill="F79646"/>
      </w:tcPr>
    </w:tblStylePr>
    <w:tblStylePr w:type="firstCol">
      <w:rPr>
        <w:rFonts w:ascii="Arial" w:hAnsi="Arial" w:cs="Times New Roman"/>
        <w:color w:val="F2F2F2"/>
        <w:sz w:val="22"/>
      </w:rPr>
      <w:tblPr/>
      <w:tcPr>
        <w:shd w:val="clear" w:color="F79646" w:fill="F79646"/>
      </w:tcPr>
    </w:tblStylePr>
    <w:tblStylePr w:type="lastCol">
      <w:rPr>
        <w:rFonts w:ascii="Arial" w:hAnsi="Arial" w:cs="Times New Roman"/>
        <w:color w:val="F2F2F2"/>
        <w:sz w:val="22"/>
      </w:rPr>
      <w:tblPr/>
      <w:tcPr>
        <w:shd w:val="clear" w:color="F79646" w:fill="F7964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DE9D8" w:fill="FDE9D8"/>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DE9D8" w:fill="FDE9D8"/>
      </w:tcPr>
    </w:tblStylePr>
  </w:style>
  <w:style w:type="table" w:customStyle="1" w:styleId="BorderedLined-Accent">
    <w:name w:val="Bordered &amp; Lined - Accent"/>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s="Times New Roman"/>
        <w:color w:val="F2F2F2"/>
        <w:sz w:val="22"/>
      </w:rPr>
      <w:tblPr/>
      <w:tcPr>
        <w:shd w:val="clear" w:color="7F7F7F" w:fill="7F7F7F"/>
      </w:tcPr>
    </w:tblStylePr>
    <w:tblStylePr w:type="lastRow">
      <w:rPr>
        <w:rFonts w:ascii="Arial" w:hAnsi="Arial" w:cs="Times New Roman"/>
        <w:color w:val="F2F2F2"/>
        <w:sz w:val="22"/>
      </w:rPr>
      <w:tblPr/>
      <w:tcPr>
        <w:shd w:val="clear" w:color="7F7F7F" w:fill="7F7F7F"/>
      </w:tcPr>
    </w:tblStylePr>
    <w:tblStylePr w:type="firstCol">
      <w:rPr>
        <w:rFonts w:ascii="Arial" w:hAnsi="Arial" w:cs="Times New Roman"/>
        <w:color w:val="F2F2F2"/>
        <w:sz w:val="22"/>
      </w:rPr>
      <w:tblPr/>
      <w:tcPr>
        <w:shd w:val="clear" w:color="7F7F7F" w:fill="7F7F7F"/>
      </w:tcPr>
    </w:tblStylePr>
    <w:tblStylePr w:type="lastCol">
      <w:rPr>
        <w:rFonts w:ascii="Arial" w:hAnsi="Arial" w:cs="Times New Roman"/>
        <w:color w:val="F2F2F2"/>
        <w:sz w:val="22"/>
      </w:rPr>
      <w:tblPr/>
      <w:tcPr>
        <w:shd w:val="clear" w:color="7F7F7F" w:fill="7F7F7F"/>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2F2F2" w:fill="F2F2F2"/>
      </w:tcPr>
    </w:tblStylePr>
  </w:style>
  <w:style w:type="table" w:customStyle="1" w:styleId="BorderedLined-Accent1">
    <w:name w:val="Bordered &amp; Lined - Accent 1"/>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s="Times New Roman"/>
        <w:color w:val="F2F2F2"/>
        <w:sz w:val="22"/>
      </w:rPr>
      <w:tblPr/>
      <w:tcPr>
        <w:shd w:val="clear" w:color="5D8AC2" w:fill="5D8AC2"/>
      </w:tcPr>
    </w:tblStylePr>
    <w:tblStylePr w:type="lastRow">
      <w:rPr>
        <w:rFonts w:ascii="Arial" w:hAnsi="Arial" w:cs="Times New Roman"/>
        <w:color w:val="F2F2F2"/>
        <w:sz w:val="22"/>
      </w:rPr>
      <w:tblPr/>
      <w:tcPr>
        <w:shd w:val="clear" w:color="5D8AC2" w:fill="5D8AC2"/>
      </w:tcPr>
    </w:tblStylePr>
    <w:tblStylePr w:type="firstCol">
      <w:rPr>
        <w:rFonts w:ascii="Arial" w:hAnsi="Arial" w:cs="Times New Roman"/>
        <w:color w:val="F2F2F2"/>
        <w:sz w:val="22"/>
      </w:rPr>
      <w:tblPr/>
      <w:tcPr>
        <w:shd w:val="clear" w:color="5D8AC2" w:fill="5D8AC2"/>
      </w:tcPr>
    </w:tblStylePr>
    <w:tblStylePr w:type="lastCol">
      <w:rPr>
        <w:rFonts w:ascii="Arial" w:hAnsi="Arial" w:cs="Times New Roman"/>
        <w:color w:val="F2F2F2"/>
        <w:sz w:val="22"/>
      </w:rPr>
      <w:tblPr/>
      <w:tcPr>
        <w:shd w:val="clear" w:color="5D8AC2" w:fill="5D8AC2"/>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C7D7EA" w:fill="C7D7EA"/>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C7D7EA" w:fill="C7D7EA"/>
      </w:tcPr>
    </w:tblStylePr>
  </w:style>
  <w:style w:type="table" w:customStyle="1" w:styleId="BorderedLined-Accent2">
    <w:name w:val="Bordered &amp; Lined - Accent 2"/>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s="Times New Roman"/>
        <w:color w:val="F2F2F2"/>
        <w:sz w:val="22"/>
      </w:rPr>
      <w:tblPr/>
      <w:tcPr>
        <w:shd w:val="clear" w:color="D99695" w:fill="D99695"/>
      </w:tcPr>
    </w:tblStylePr>
    <w:tblStylePr w:type="lastRow">
      <w:rPr>
        <w:rFonts w:ascii="Arial" w:hAnsi="Arial" w:cs="Times New Roman"/>
        <w:color w:val="F2F2F2"/>
        <w:sz w:val="22"/>
      </w:rPr>
      <w:tblPr/>
      <w:tcPr>
        <w:shd w:val="clear" w:color="D99695" w:fill="D99695"/>
      </w:tcPr>
    </w:tblStylePr>
    <w:tblStylePr w:type="firstCol">
      <w:rPr>
        <w:rFonts w:ascii="Arial" w:hAnsi="Arial" w:cs="Times New Roman"/>
        <w:color w:val="F2F2F2"/>
        <w:sz w:val="22"/>
      </w:rPr>
      <w:tblPr/>
      <w:tcPr>
        <w:shd w:val="clear" w:color="D99695" w:fill="D99695"/>
      </w:tcPr>
    </w:tblStylePr>
    <w:tblStylePr w:type="lastCol">
      <w:rPr>
        <w:rFonts w:ascii="Arial" w:hAnsi="Arial" w:cs="Times New Roman"/>
        <w:color w:val="F2F2F2"/>
        <w:sz w:val="22"/>
      </w:rPr>
      <w:tblPr/>
      <w:tcPr>
        <w:shd w:val="clear" w:color="D99695" w:fill="D99695"/>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2DCDC" w:fill="F2DCD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2DCDC" w:fill="F2DCDC"/>
      </w:tcPr>
    </w:tblStylePr>
  </w:style>
  <w:style w:type="table" w:customStyle="1" w:styleId="BorderedLined-Accent3">
    <w:name w:val="Bordered &amp; Lined - Accent 3"/>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s="Times New Roman"/>
        <w:color w:val="F2F2F2"/>
        <w:sz w:val="22"/>
      </w:rPr>
      <w:tblPr/>
      <w:tcPr>
        <w:shd w:val="clear" w:color="9ABB59" w:fill="9ABB59"/>
      </w:tcPr>
    </w:tblStylePr>
    <w:tblStylePr w:type="lastRow">
      <w:rPr>
        <w:rFonts w:ascii="Arial" w:hAnsi="Arial" w:cs="Times New Roman"/>
        <w:color w:val="F2F2F2"/>
        <w:sz w:val="22"/>
      </w:rPr>
      <w:tblPr/>
      <w:tcPr>
        <w:shd w:val="clear" w:color="9ABB59" w:fill="9ABB59"/>
      </w:tcPr>
    </w:tblStylePr>
    <w:tblStylePr w:type="firstCol">
      <w:rPr>
        <w:rFonts w:ascii="Arial" w:hAnsi="Arial" w:cs="Times New Roman"/>
        <w:color w:val="F2F2F2"/>
        <w:sz w:val="22"/>
      </w:rPr>
      <w:tblPr/>
      <w:tcPr>
        <w:shd w:val="clear" w:color="9ABB59" w:fill="9ABB59"/>
      </w:tcPr>
    </w:tblStylePr>
    <w:tblStylePr w:type="lastCol">
      <w:rPr>
        <w:rFonts w:ascii="Arial" w:hAnsi="Arial" w:cs="Times New Roman"/>
        <w:color w:val="F2F2F2"/>
        <w:sz w:val="22"/>
      </w:rPr>
      <w:tblPr/>
      <w:tcPr>
        <w:shd w:val="clear" w:color="9ABB59" w:fill="9ABB59"/>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AF1DC" w:fill="EAF1D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AF1DC" w:fill="EAF1DC"/>
      </w:tcPr>
    </w:tblStylePr>
  </w:style>
  <w:style w:type="table" w:customStyle="1" w:styleId="BorderedLined-Accent4">
    <w:name w:val="Bordered &amp; Lined - Accent 4"/>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s="Times New Roman"/>
        <w:color w:val="F2F2F2"/>
        <w:sz w:val="22"/>
      </w:rPr>
      <w:tblPr/>
      <w:tcPr>
        <w:shd w:val="clear" w:color="B2A1C6" w:fill="B2A1C6"/>
      </w:tcPr>
    </w:tblStylePr>
    <w:tblStylePr w:type="lastRow">
      <w:rPr>
        <w:rFonts w:ascii="Arial" w:hAnsi="Arial" w:cs="Times New Roman"/>
        <w:color w:val="F2F2F2"/>
        <w:sz w:val="22"/>
      </w:rPr>
      <w:tblPr/>
      <w:tcPr>
        <w:shd w:val="clear" w:color="B2A1C6" w:fill="B2A1C6"/>
      </w:tcPr>
    </w:tblStylePr>
    <w:tblStylePr w:type="firstCol">
      <w:rPr>
        <w:rFonts w:ascii="Arial" w:hAnsi="Arial" w:cs="Times New Roman"/>
        <w:color w:val="F2F2F2"/>
        <w:sz w:val="22"/>
      </w:rPr>
      <w:tblPr/>
      <w:tcPr>
        <w:shd w:val="clear" w:color="B2A1C6" w:fill="B2A1C6"/>
      </w:tcPr>
    </w:tblStylePr>
    <w:tblStylePr w:type="lastCol">
      <w:rPr>
        <w:rFonts w:ascii="Arial" w:hAnsi="Arial" w:cs="Times New Roman"/>
        <w:color w:val="F2F2F2"/>
        <w:sz w:val="22"/>
      </w:rPr>
      <w:tblPr/>
      <w:tcPr>
        <w:shd w:val="clear" w:color="B2A1C6" w:fill="B2A1C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5DFEC" w:fill="E5DFE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5DFEC" w:fill="E5DFEC"/>
      </w:tcPr>
    </w:tblStylePr>
  </w:style>
  <w:style w:type="table" w:customStyle="1" w:styleId="BorderedLined-Accent5">
    <w:name w:val="Bordered &amp; Lined - Accent 5"/>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s="Times New Roman"/>
        <w:color w:val="F2F2F2"/>
        <w:sz w:val="22"/>
      </w:rPr>
      <w:tblPr/>
      <w:tcPr>
        <w:shd w:val="clear" w:color="4BACC6" w:fill="4BACC6"/>
      </w:tcPr>
    </w:tblStylePr>
    <w:tblStylePr w:type="lastRow">
      <w:rPr>
        <w:rFonts w:ascii="Arial" w:hAnsi="Arial" w:cs="Times New Roman"/>
        <w:color w:val="F2F2F2"/>
        <w:sz w:val="22"/>
      </w:rPr>
      <w:tblPr/>
      <w:tcPr>
        <w:shd w:val="clear" w:color="4BACC6" w:fill="4BACC6"/>
      </w:tcPr>
    </w:tblStylePr>
    <w:tblStylePr w:type="firstCol">
      <w:rPr>
        <w:rFonts w:ascii="Arial" w:hAnsi="Arial" w:cs="Times New Roman"/>
        <w:color w:val="F2F2F2"/>
        <w:sz w:val="22"/>
      </w:rPr>
      <w:tblPr/>
      <w:tcPr>
        <w:shd w:val="clear" w:color="4BACC6" w:fill="4BACC6"/>
      </w:tcPr>
    </w:tblStylePr>
    <w:tblStylePr w:type="lastCol">
      <w:rPr>
        <w:rFonts w:ascii="Arial" w:hAnsi="Arial" w:cs="Times New Roman"/>
        <w:color w:val="F2F2F2"/>
        <w:sz w:val="22"/>
      </w:rPr>
      <w:tblPr/>
      <w:tcPr>
        <w:shd w:val="clear" w:color="4BACC6" w:fill="4BACC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DAEEF3" w:fill="DAEEF3"/>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DAEEF3" w:fill="DAEEF3"/>
      </w:tcPr>
    </w:tblStylePr>
  </w:style>
  <w:style w:type="table" w:customStyle="1" w:styleId="BorderedLined-Accent6">
    <w:name w:val="Bordered &amp; Lined - Accent 6"/>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s="Times New Roman"/>
        <w:color w:val="F2F2F2"/>
        <w:sz w:val="22"/>
      </w:rPr>
      <w:tblPr/>
      <w:tcPr>
        <w:shd w:val="clear" w:color="F79646" w:fill="F79646"/>
      </w:tcPr>
    </w:tblStylePr>
    <w:tblStylePr w:type="lastRow">
      <w:rPr>
        <w:rFonts w:ascii="Arial" w:hAnsi="Arial" w:cs="Times New Roman"/>
        <w:color w:val="F2F2F2"/>
        <w:sz w:val="22"/>
      </w:rPr>
      <w:tblPr/>
      <w:tcPr>
        <w:shd w:val="clear" w:color="F79646" w:fill="F79646"/>
      </w:tcPr>
    </w:tblStylePr>
    <w:tblStylePr w:type="firstCol">
      <w:rPr>
        <w:rFonts w:ascii="Arial" w:hAnsi="Arial" w:cs="Times New Roman"/>
        <w:color w:val="F2F2F2"/>
        <w:sz w:val="22"/>
      </w:rPr>
      <w:tblPr/>
      <w:tcPr>
        <w:shd w:val="clear" w:color="F79646" w:fill="F79646"/>
      </w:tcPr>
    </w:tblStylePr>
    <w:tblStylePr w:type="lastCol">
      <w:rPr>
        <w:rFonts w:ascii="Arial" w:hAnsi="Arial" w:cs="Times New Roman"/>
        <w:color w:val="F2F2F2"/>
        <w:sz w:val="22"/>
      </w:rPr>
      <w:tblPr/>
      <w:tcPr>
        <w:shd w:val="clear" w:color="F79646" w:fill="F7964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DE9D8" w:fill="FDE9D8"/>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DE9D8" w:fill="FDE9D8"/>
      </w:tcPr>
    </w:tblStylePr>
  </w:style>
  <w:style w:type="table" w:customStyle="1" w:styleId="Bordered">
    <w:name w:val="Bordered"/>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s="Times New Roman"/>
        <w:color w:val="404040"/>
        <w:sz w:val="22"/>
      </w:rPr>
      <w:tblPr/>
      <w:tcPr>
        <w:tcBorders>
          <w:bottom w:val="single" w:sz="12" w:space="0" w:color="7F7F7F"/>
        </w:tcBorders>
      </w:tcPr>
    </w:tblStylePr>
    <w:tblStylePr w:type="lastRow">
      <w:rPr>
        <w:rFonts w:ascii="Arial" w:hAnsi="Arial" w:cs="Times New Roman"/>
        <w:color w:val="404040"/>
        <w:sz w:val="22"/>
      </w:rPr>
      <w:tblPr/>
      <w:tcPr>
        <w:tcBorders>
          <w:top w:val="single" w:sz="12" w:space="0" w:color="7F7F7F"/>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7F7F7F"/>
        </w:tcBorders>
      </w:tcPr>
    </w:tblStylePr>
    <w:tblStylePr w:type="band1Horz">
      <w:rPr>
        <w:rFonts w:ascii="Arial" w:hAnsi="Arial" w:cs="Times New Roman"/>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s="Times New Roman"/>
        <w:color w:val="404040"/>
        <w:sz w:val="22"/>
      </w:rPr>
      <w:tblPr/>
      <w:tcPr>
        <w:tcBorders>
          <w:bottom w:val="single" w:sz="12" w:space="0" w:color="4F81BD"/>
        </w:tcBorders>
      </w:tcPr>
    </w:tblStylePr>
    <w:tblStylePr w:type="lastRow">
      <w:rPr>
        <w:rFonts w:ascii="Arial" w:hAnsi="Arial" w:cs="Times New Roman"/>
        <w:color w:val="404040"/>
        <w:sz w:val="22"/>
      </w:rPr>
      <w:tblPr/>
      <w:tcPr>
        <w:tcBorders>
          <w:top w:val="single" w:sz="12" w:space="0" w:color="4F81BD"/>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4F81BD"/>
        </w:tcBorders>
      </w:tcPr>
    </w:tblStylePr>
    <w:tblStylePr w:type="band1Horz">
      <w:rPr>
        <w:rFonts w:ascii="Arial" w:hAnsi="Arial" w:cs="Times New Roman"/>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s="Times New Roman"/>
        <w:color w:val="404040"/>
        <w:sz w:val="22"/>
      </w:rPr>
      <w:tblPr/>
      <w:tcPr>
        <w:tcBorders>
          <w:bottom w:val="single" w:sz="12" w:space="0" w:color="D99695"/>
        </w:tcBorders>
      </w:tcPr>
    </w:tblStylePr>
    <w:tblStylePr w:type="lastRow">
      <w:rPr>
        <w:rFonts w:ascii="Arial" w:hAnsi="Arial" w:cs="Times New Roman"/>
        <w:color w:val="404040"/>
        <w:sz w:val="22"/>
      </w:rPr>
      <w:tblPr/>
      <w:tcPr>
        <w:tcBorders>
          <w:top w:val="single" w:sz="12" w:space="0" w:color="D99695"/>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D99695"/>
        </w:tcBorders>
      </w:tcPr>
    </w:tblStylePr>
    <w:tblStylePr w:type="band1Horz">
      <w:rPr>
        <w:rFonts w:ascii="Arial" w:hAnsi="Arial" w:cs="Times New Roman"/>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s="Times New Roman"/>
        <w:color w:val="404040"/>
        <w:sz w:val="22"/>
      </w:rPr>
      <w:tblPr/>
      <w:tcPr>
        <w:tcBorders>
          <w:bottom w:val="single" w:sz="12" w:space="0" w:color="C3D69B"/>
        </w:tcBorders>
      </w:tcPr>
    </w:tblStylePr>
    <w:tblStylePr w:type="lastRow">
      <w:rPr>
        <w:rFonts w:ascii="Arial" w:hAnsi="Arial" w:cs="Times New Roman"/>
        <w:color w:val="404040"/>
        <w:sz w:val="22"/>
      </w:rPr>
      <w:tblPr/>
      <w:tcPr>
        <w:tcBorders>
          <w:top w:val="single" w:sz="12" w:space="0" w:color="C3D69B"/>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C3D69B"/>
        </w:tcBorders>
      </w:tcPr>
    </w:tblStylePr>
    <w:tblStylePr w:type="band1Horz">
      <w:rPr>
        <w:rFonts w:ascii="Arial" w:hAnsi="Arial" w:cs="Times New Roman"/>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s="Times New Roman"/>
        <w:color w:val="404040"/>
        <w:sz w:val="22"/>
      </w:rPr>
      <w:tblPr/>
      <w:tcPr>
        <w:tcBorders>
          <w:bottom w:val="single" w:sz="12" w:space="0" w:color="B2A1C6"/>
        </w:tcBorders>
      </w:tcPr>
    </w:tblStylePr>
    <w:tblStylePr w:type="lastRow">
      <w:rPr>
        <w:rFonts w:ascii="Arial" w:hAnsi="Arial" w:cs="Times New Roman"/>
        <w:color w:val="404040"/>
        <w:sz w:val="22"/>
      </w:rPr>
      <w:tblPr/>
      <w:tcPr>
        <w:tcBorders>
          <w:top w:val="single" w:sz="12" w:space="0" w:color="B2A1C6"/>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B2A1C6"/>
        </w:tcBorders>
      </w:tcPr>
    </w:tblStylePr>
    <w:tblStylePr w:type="band1Horz">
      <w:rPr>
        <w:rFonts w:ascii="Arial" w:hAnsi="Arial" w:cs="Times New Roman"/>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s="Times New Roman"/>
        <w:color w:val="404040"/>
        <w:sz w:val="22"/>
      </w:rPr>
      <w:tblPr/>
      <w:tcPr>
        <w:tcBorders>
          <w:bottom w:val="single" w:sz="12" w:space="0" w:color="92CCDC"/>
        </w:tcBorders>
      </w:tcPr>
    </w:tblStylePr>
    <w:tblStylePr w:type="lastRow">
      <w:rPr>
        <w:rFonts w:ascii="Arial" w:hAnsi="Arial" w:cs="Times New Roman"/>
        <w:color w:val="404040"/>
        <w:sz w:val="22"/>
      </w:rPr>
      <w:tblPr/>
      <w:tcPr>
        <w:tcBorders>
          <w:top w:val="single" w:sz="12" w:space="0" w:color="92CCDC"/>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92CCDC"/>
        </w:tcBorders>
      </w:tcPr>
    </w:tblStylePr>
    <w:tblStylePr w:type="band1Horz">
      <w:rPr>
        <w:rFonts w:ascii="Arial" w:hAnsi="Arial" w:cs="Times New Roman"/>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s="Times New Roman"/>
        <w:color w:val="404040"/>
        <w:sz w:val="22"/>
      </w:rPr>
      <w:tblPr/>
      <w:tcPr>
        <w:tcBorders>
          <w:bottom w:val="single" w:sz="12" w:space="0" w:color="FAC090"/>
        </w:tcBorders>
      </w:tcPr>
    </w:tblStylePr>
    <w:tblStylePr w:type="lastRow">
      <w:rPr>
        <w:rFonts w:ascii="Arial" w:hAnsi="Arial" w:cs="Times New Roman"/>
        <w:color w:val="404040"/>
        <w:sz w:val="22"/>
      </w:rPr>
      <w:tblPr/>
      <w:tcPr>
        <w:tcBorders>
          <w:top w:val="single" w:sz="12" w:space="0" w:color="FAC090"/>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FAC090"/>
        </w:tcBorders>
      </w:tcPr>
    </w:tblStylePr>
    <w:tblStylePr w:type="band1Horz">
      <w:rPr>
        <w:rFonts w:ascii="Arial" w:hAnsi="Arial" w:cs="Times New Roman"/>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fb">
    <w:name w:val="Заголовок оглавления1"/>
    <w:next w:val="afffffffa"/>
    <w:uiPriority w:val="39"/>
    <w:unhideWhenUsed/>
    <w:rsid w:val="00B129F5"/>
    <w:pPr>
      <w:spacing w:after="200" w:line="276" w:lineRule="auto"/>
    </w:pPr>
    <w:rPr>
      <w:rFonts w:eastAsia="Times New Roman" w:cs="Times New Roman"/>
      <w:kern w:val="0"/>
      <w14:ligatures w14:val="none"/>
    </w:rPr>
  </w:style>
  <w:style w:type="paragraph" w:styleId="afffffffb">
    <w:name w:val="table of figures"/>
    <w:basedOn w:val="a0"/>
    <w:next w:val="a0"/>
    <w:uiPriority w:val="99"/>
    <w:unhideWhenUsed/>
    <w:rsid w:val="00B129F5"/>
    <w:pPr>
      <w:spacing w:after="0" w:line="276" w:lineRule="auto"/>
    </w:pPr>
    <w:rPr>
      <w:rFonts w:ascii="Calibri" w:eastAsia="Times New Roman" w:hAnsi="Calibri" w:cs="Times New Roman"/>
      <w:kern w:val="0"/>
      <w:sz w:val="22"/>
      <w14:ligatures w14:val="none"/>
    </w:rPr>
  </w:style>
  <w:style w:type="table" w:customStyle="1" w:styleId="2110">
    <w:name w:val="Сетка таблицы211"/>
    <w:basedOn w:val="a2"/>
    <w:next w:val="ae"/>
    <w:uiPriority w:val="59"/>
    <w:rsid w:val="00B129F5"/>
    <w:pPr>
      <w:spacing w:after="0" w:line="240" w:lineRule="auto"/>
    </w:pPr>
    <w:rPr>
      <w:rFonts w:ascii="Calibri" w:eastAsia="Times New Roman"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c">
    <w:name w:val="Верхний колонтитул1"/>
    <w:basedOn w:val="a0"/>
    <w:uiPriority w:val="99"/>
    <w:unhideWhenUsed/>
    <w:rsid w:val="00B129F5"/>
    <w:pPr>
      <w:tabs>
        <w:tab w:val="center" w:pos="4677"/>
        <w:tab w:val="right" w:pos="9355"/>
      </w:tabs>
      <w:spacing w:after="0"/>
    </w:pPr>
    <w:rPr>
      <w:rFonts w:ascii="Calibri" w:eastAsia="Times New Roman" w:hAnsi="Calibri" w:cs="Times New Roman"/>
      <w:kern w:val="0"/>
      <w:sz w:val="22"/>
      <w14:ligatures w14:val="none"/>
    </w:rPr>
  </w:style>
  <w:style w:type="table" w:customStyle="1" w:styleId="11110">
    <w:name w:val="Сетка таблицы1111"/>
    <w:basedOn w:val="a2"/>
    <w:next w:val="ae"/>
    <w:uiPriority w:val="59"/>
    <w:rsid w:val="00B129F5"/>
    <w:pPr>
      <w:spacing w:after="0" w:line="240" w:lineRule="auto"/>
    </w:pPr>
    <w:rPr>
      <w:rFonts w:ascii="Calibri" w:eastAsia="Times New Roman"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
    <w:basedOn w:val="a0"/>
    <w:rsid w:val="00B129F5"/>
    <w:pPr>
      <w:spacing w:before="100" w:beforeAutospacing="1" w:after="100" w:afterAutospacing="1"/>
    </w:pPr>
    <w:rPr>
      <w:rFonts w:eastAsia="Times New Roman" w:cs="Times New Roman"/>
      <w:kern w:val="0"/>
      <w:sz w:val="24"/>
      <w:szCs w:val="24"/>
      <w:lang w:eastAsia="ru-RU"/>
      <w14:ligatures w14:val="none"/>
    </w:rPr>
  </w:style>
  <w:style w:type="table" w:customStyle="1" w:styleId="312">
    <w:name w:val="Сетка таблицы31"/>
    <w:basedOn w:val="a2"/>
    <w:next w:val="ae"/>
    <w:uiPriority w:val="59"/>
    <w:rsid w:val="00B129F5"/>
    <w:pPr>
      <w:spacing w:after="0" w:line="240" w:lineRule="auto"/>
    </w:pPr>
    <w:rPr>
      <w:rFonts w:ascii="Calibri" w:eastAsia="Times New Roman"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2"/>
    <w:uiPriority w:val="59"/>
    <w:rsid w:val="00B129F5"/>
    <w:pPr>
      <w:spacing w:after="0" w:line="240" w:lineRule="auto"/>
    </w:pPr>
    <w:rPr>
      <w:rFonts w:eastAsia="Times New Roman"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2">
    <w:name w:val="Таблица простая 111"/>
    <w:basedOn w:val="a2"/>
    <w:uiPriority w:val="59"/>
    <w:rsid w:val="00B129F5"/>
    <w:pPr>
      <w:spacing w:after="0" w:line="240" w:lineRule="auto"/>
    </w:pPr>
    <w:rPr>
      <w:rFonts w:eastAsia="Times New Roman"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Times New Roman"/>
        <w:b/>
        <w:color w:val="404040"/>
        <w:sz w:val="22"/>
      </w:rPr>
    </w:tblStylePr>
    <w:tblStylePr w:type="lastRow">
      <w:rPr>
        <w:rFonts w:ascii="Arial" w:hAnsi="Arial" w:cs="Times New Roman"/>
        <w:b/>
        <w:color w:val="404040"/>
        <w:sz w:val="22"/>
      </w:r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cs="Times New Roman"/>
      </w:rPr>
      <w:tblPr/>
      <w:tcPr>
        <w:shd w:val="clear" w:color="F2F2F2" w:fill="F2F2F2"/>
      </w:tcPr>
    </w:tblStylePr>
    <w:tblStylePr w:type="band1Horz">
      <w:rPr>
        <w:rFonts w:cs="Times New Roman"/>
      </w:rPr>
      <w:tblPr/>
      <w:tcPr>
        <w:shd w:val="clear" w:color="F2F2F2" w:fill="F2F2F2"/>
      </w:tcPr>
    </w:tblStylePr>
  </w:style>
  <w:style w:type="table" w:customStyle="1" w:styleId="2111">
    <w:name w:val="Таблица простая 211"/>
    <w:basedOn w:val="a2"/>
    <w:uiPriority w:val="59"/>
    <w:rsid w:val="00B129F5"/>
    <w:pPr>
      <w:spacing w:after="0" w:line="240" w:lineRule="auto"/>
    </w:pPr>
    <w:rPr>
      <w:rFonts w:eastAsia="Times New Roman" w:cs="Times New Roma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cs="Times New Roman"/>
        <w:b/>
        <w:color w:val="404040"/>
        <w:sz w:val="22"/>
      </w:rPr>
      <w:tblPr/>
      <w:tcPr>
        <w:tcBorders>
          <w:top w:val="single" w:sz="4" w:space="0" w:color="000000"/>
          <w:bottom w:val="single" w:sz="4" w:space="0" w:color="000000"/>
        </w:tcBorders>
      </w:tcPr>
    </w:tblStylePr>
    <w:tblStylePr w:type="lastRow">
      <w:rPr>
        <w:rFonts w:ascii="Arial" w:hAnsi="Arial" w:cs="Times New Roman"/>
        <w:b/>
        <w:color w:val="404040"/>
        <w:sz w:val="22"/>
      </w:r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cs="Times New Roman"/>
      </w:rPr>
      <w:tblPr/>
      <w:tcPr>
        <w:tcBorders>
          <w:left w:val="single" w:sz="4" w:space="0" w:color="000000"/>
          <w:right w:val="single" w:sz="4" w:space="0" w:color="000000"/>
        </w:tcBorders>
      </w:tcPr>
    </w:tblStylePr>
    <w:tblStylePr w:type="band2Vert">
      <w:rPr>
        <w:rFonts w:cs="Times New Roman"/>
      </w:rPr>
      <w:tblPr/>
      <w:tcPr>
        <w:tcBorders>
          <w:left w:val="single" w:sz="4" w:space="0" w:color="000000"/>
          <w:right w:val="single" w:sz="4" w:space="0" w:color="000000"/>
        </w:tcBorders>
      </w:tcPr>
    </w:tblStylePr>
    <w:tblStylePr w:type="band1Horz">
      <w:rPr>
        <w:rFonts w:cs="Times New Roman"/>
      </w:rPr>
      <w:tblPr/>
      <w:tcPr>
        <w:tcBorders>
          <w:top w:val="single" w:sz="4" w:space="0" w:color="000000"/>
          <w:bottom w:val="single" w:sz="4" w:space="0" w:color="000000"/>
        </w:tcBorders>
      </w:tcPr>
    </w:tblStylePr>
  </w:style>
  <w:style w:type="table" w:customStyle="1" w:styleId="3110">
    <w:name w:val="Таблица простая 311"/>
    <w:basedOn w:val="a2"/>
    <w:uiPriority w:val="99"/>
    <w:rsid w:val="00B129F5"/>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rFonts w:cs="Times New Roman"/>
        <w:b/>
        <w:caps/>
        <w:color w:val="404040"/>
      </w:rPr>
    </w:tblStylePr>
    <w:tblStylePr w:type="firstCol">
      <w:rPr>
        <w:rFonts w:cs="Times New Roman"/>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rFonts w:cs="Times New Roman"/>
        <w:b/>
        <w:caps/>
        <w:color w:val="404040"/>
      </w:rPr>
    </w:tblStylePr>
    <w:tblStylePr w:type="band1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Pr/>
      <w:tcPr>
        <w:shd w:val="clear" w:color="F2F2F2" w:fill="F2F2F2"/>
      </w:tcPr>
    </w:tblStylePr>
  </w:style>
  <w:style w:type="table" w:customStyle="1" w:styleId="4110">
    <w:name w:val="Таблица простая 411"/>
    <w:basedOn w:val="a2"/>
    <w:uiPriority w:val="99"/>
    <w:rsid w:val="00B129F5"/>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Pr/>
      <w:tcPr>
        <w:shd w:val="clear" w:color="F2F2F2" w:fill="F2F2F2"/>
      </w:tcPr>
    </w:tblStylePr>
  </w:style>
  <w:style w:type="table" w:customStyle="1" w:styleId="5110">
    <w:name w:val="Таблица простая 511"/>
    <w:basedOn w:val="a2"/>
    <w:uiPriority w:val="99"/>
    <w:rsid w:val="00B129F5"/>
    <w:pPr>
      <w:spacing w:after="0" w:line="240" w:lineRule="auto"/>
    </w:pPr>
    <w:rPr>
      <w:rFonts w:eastAsia="Times New Roman" w:cs="Times New Roman"/>
      <w:kern w:val="0"/>
      <w14:ligatures w14:val="none"/>
    </w:rPr>
    <w:tblPr>
      <w:tblStyleRowBandSize w:val="1"/>
      <w:tblStyleColBandSize w:val="1"/>
    </w:tblPr>
    <w:tblStylePr w:type="firstRow">
      <w:rPr>
        <w:rFonts w:cs="Times New Roman"/>
        <w:i/>
        <w:color w:val="404040"/>
      </w:rPr>
      <w:tblPr/>
      <w:tcPr>
        <w:tcBorders>
          <w:left w:val="none" w:sz="4" w:space="0" w:color="000000"/>
          <w:bottom w:val="single" w:sz="4" w:space="0" w:color="404040"/>
          <w:right w:val="none" w:sz="4" w:space="0" w:color="000000"/>
        </w:tcBorders>
        <w:shd w:val="clear" w:color="FFFFFF" w:fill="auto"/>
      </w:tcPr>
    </w:tblStylePr>
    <w:tblStylePr w:type="lastRow">
      <w:rPr>
        <w:rFonts w:cs="Times New Roman"/>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rFonts w:cs="Times New Roman"/>
        <w:i/>
        <w:color w:val="404040"/>
      </w:rPr>
      <w:tblPr/>
      <w:tcPr>
        <w:tcBorders>
          <w:right w:val="single" w:sz="4" w:space="0" w:color="404040"/>
        </w:tcBorders>
        <w:shd w:val="clear" w:color="FFFFFF" w:fill="auto"/>
      </w:tcPr>
    </w:tblStylePr>
    <w:tblStylePr w:type="lastCol">
      <w:rPr>
        <w:rFonts w:cs="Times New Roman"/>
        <w:i/>
        <w:color w:val="404040"/>
      </w:rPr>
      <w:tblPr/>
      <w:tcPr>
        <w:tcBorders>
          <w:left w:val="single" w:sz="4" w:space="0" w:color="404040"/>
        </w:tcBorders>
        <w:shd w:val="clear" w:color="FFFFFF" w:fill="auto"/>
      </w:tcPr>
    </w:tblStylePr>
    <w:tblStylePr w:type="band1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Pr/>
      <w:tcPr>
        <w:shd w:val="clear" w:color="F2F2F2" w:fill="F2F2F2"/>
      </w:tcPr>
    </w:tblStylePr>
  </w:style>
  <w:style w:type="table" w:customStyle="1" w:styleId="-111">
    <w:name w:val="Таблица-сетка 1 светлая1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rFonts w:cs="Times New Roman"/>
        <w:b/>
        <w:color w:val="404040"/>
      </w:rPr>
      <w:tblPr/>
      <w:tcPr>
        <w:tcBorders>
          <w:bottom w:val="single" w:sz="12" w:space="0" w:color="6A6A6A"/>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cs="Times New Roman"/>
        <w:b/>
        <w:color w:val="404040"/>
      </w:rPr>
      <w:tblPr/>
      <w:tcPr>
        <w:tcBorders>
          <w:bottom w:val="single" w:sz="12" w:space="0" w:color="97B4D8"/>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cs="Times New Roman"/>
        <w:b/>
        <w:color w:val="404040"/>
      </w:rPr>
      <w:tblPr/>
      <w:tcPr>
        <w:tcBorders>
          <w:bottom w:val="single" w:sz="12" w:space="0" w:color="DA9896"/>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cs="Times New Roman"/>
        <w:b/>
        <w:color w:val="404040"/>
      </w:rPr>
      <w:tblPr/>
      <w:tcPr>
        <w:tcBorders>
          <w:bottom w:val="single" w:sz="12" w:space="0" w:color="C4D79D"/>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cs="Times New Roman"/>
        <w:b/>
        <w:color w:val="404040"/>
      </w:rPr>
      <w:tblPr/>
      <w:tcPr>
        <w:tcBorders>
          <w:bottom w:val="single" w:sz="12" w:space="0" w:color="B4A4C8"/>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cs="Times New Roman"/>
        <w:b/>
        <w:color w:val="404040"/>
      </w:rPr>
      <w:tblPr/>
      <w:tcPr>
        <w:tcBorders>
          <w:bottom w:val="single" w:sz="12" w:space="0" w:color="95CEDD"/>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cs="Times New Roman"/>
        <w:b/>
        <w:color w:val="404040"/>
      </w:rPr>
      <w:tblPr/>
      <w:tcPr>
        <w:tcBorders>
          <w:bottom w:val="single" w:sz="12" w:space="0" w:color="FAC192"/>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rFonts w:cs="Times New Roman"/>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rFonts w:cs="Times New Roman"/>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CBCBCB" w:fill="CBCBCB"/>
      </w:tcPr>
    </w:tblStylePr>
    <w:tblStylePr w:type="band1Horz">
      <w:rPr>
        <w:rFonts w:ascii="Arial" w:hAnsi="Arial" w:cs="Times New Roman"/>
        <w:color w:val="404040"/>
        <w:sz w:val="22"/>
      </w:rPr>
      <w:tblPr/>
      <w:tcPr>
        <w:shd w:val="clear" w:color="CBCBCB" w:fill="CBCBCB"/>
      </w:tcPr>
    </w:tblStylePr>
  </w:style>
  <w:style w:type="table" w:customStyle="1" w:styleId="GridTable2-Accent11">
    <w:name w:val="Grid Table 2 - Accent 1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rFonts w:cs="Times New Roman"/>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rFonts w:cs="Times New Roman"/>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AE5F1" w:fill="DAE5F1"/>
      </w:tcPr>
    </w:tblStylePr>
    <w:tblStylePr w:type="band1Horz">
      <w:rPr>
        <w:rFonts w:ascii="Arial" w:hAnsi="Arial" w:cs="Times New Roman"/>
        <w:color w:val="404040"/>
        <w:sz w:val="22"/>
      </w:rPr>
      <w:tblPr/>
      <w:tcPr>
        <w:shd w:val="clear" w:color="DAE5F1" w:fill="DAE5F1"/>
      </w:tcPr>
    </w:tblStylePr>
  </w:style>
  <w:style w:type="table" w:customStyle="1" w:styleId="GridTable2-Accent21">
    <w:name w:val="Grid Table 2 - Accent 2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rFonts w:cs="Times New Roman"/>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rFonts w:cs="Times New Roman"/>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2DCDC" w:fill="F2DCDC"/>
      </w:tcPr>
    </w:tblStylePr>
    <w:tblStylePr w:type="band1Horz">
      <w:rPr>
        <w:rFonts w:ascii="Arial" w:hAnsi="Arial" w:cs="Times New Roman"/>
        <w:color w:val="404040"/>
        <w:sz w:val="22"/>
      </w:rPr>
      <w:tblPr/>
      <w:tcPr>
        <w:shd w:val="clear" w:color="F2DCDC" w:fill="F2DCDC"/>
      </w:tcPr>
    </w:tblStylePr>
  </w:style>
  <w:style w:type="table" w:customStyle="1" w:styleId="GridTable2-Accent31">
    <w:name w:val="Grid Table 2 - Accent 3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rFonts w:cs="Times New Roman"/>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rFonts w:cs="Times New Roman"/>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AF1DC" w:fill="EAF1DC"/>
      </w:tcPr>
    </w:tblStylePr>
    <w:tblStylePr w:type="band1Horz">
      <w:rPr>
        <w:rFonts w:ascii="Arial" w:hAnsi="Arial" w:cs="Times New Roman"/>
        <w:color w:val="404040"/>
        <w:sz w:val="22"/>
      </w:rPr>
      <w:tblPr/>
      <w:tcPr>
        <w:shd w:val="clear" w:color="EAF1DC" w:fill="EAF1DC"/>
      </w:tcPr>
    </w:tblStylePr>
  </w:style>
  <w:style w:type="table" w:customStyle="1" w:styleId="GridTable2-Accent41">
    <w:name w:val="Grid Table 2 - Accent 4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rFonts w:cs="Times New Roman"/>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rFonts w:cs="Times New Roman"/>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5DFEC" w:fill="E5DFEC"/>
      </w:tcPr>
    </w:tblStylePr>
    <w:tblStylePr w:type="band1Horz">
      <w:rPr>
        <w:rFonts w:ascii="Arial" w:hAnsi="Arial" w:cs="Times New Roman"/>
        <w:color w:val="404040"/>
        <w:sz w:val="22"/>
      </w:rPr>
      <w:tblPr/>
      <w:tcPr>
        <w:shd w:val="clear" w:color="E5DFEC" w:fill="E5DFEC"/>
      </w:tcPr>
    </w:tblStylePr>
  </w:style>
  <w:style w:type="table" w:customStyle="1" w:styleId="GridTable2-Accent51">
    <w:name w:val="Grid Table 2 - Accent 5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rFonts w:cs="Times New Roman"/>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rFonts w:cs="Times New Roman"/>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AEEF3" w:fill="DAEEF3"/>
      </w:tcPr>
    </w:tblStylePr>
    <w:tblStylePr w:type="band1Horz">
      <w:rPr>
        <w:rFonts w:ascii="Arial" w:hAnsi="Arial" w:cs="Times New Roman"/>
        <w:color w:val="404040"/>
        <w:sz w:val="22"/>
      </w:rPr>
      <w:tblPr/>
      <w:tcPr>
        <w:shd w:val="clear" w:color="DAEEF3" w:fill="DAEEF3"/>
      </w:tcPr>
    </w:tblStylePr>
  </w:style>
  <w:style w:type="table" w:customStyle="1" w:styleId="GridTable2-Accent61">
    <w:name w:val="Grid Table 2 - Accent 6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rFonts w:cs="Times New Roman"/>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rFonts w:cs="Times New Roman"/>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DE9D8" w:fill="FDE9D8"/>
      </w:tcPr>
    </w:tblStylePr>
    <w:tblStylePr w:type="band1Horz">
      <w:rPr>
        <w:rFonts w:ascii="Arial" w:hAnsi="Arial" w:cs="Times New Roman"/>
        <w:color w:val="404040"/>
        <w:sz w:val="22"/>
      </w:rPr>
      <w:tblPr/>
      <w:tcPr>
        <w:shd w:val="clear" w:color="FDE9D8" w:fill="FDE9D8"/>
      </w:tcPr>
    </w:tblStylePr>
  </w:style>
  <w:style w:type="table" w:customStyle="1" w:styleId="-311">
    <w:name w:val="Таблица-сетка 31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CBCBCB" w:fill="CBCBCB"/>
      </w:tcPr>
    </w:tblStylePr>
    <w:tblStylePr w:type="band1Horz">
      <w:rPr>
        <w:rFonts w:ascii="Arial" w:hAnsi="Arial" w:cs="Times New Roman"/>
        <w:color w:val="404040"/>
        <w:sz w:val="22"/>
      </w:rPr>
      <w:tblPr/>
      <w:tcPr>
        <w:shd w:val="clear" w:color="CBCBCB" w:fill="CBCBCB"/>
      </w:tcPr>
    </w:tblStylePr>
  </w:style>
  <w:style w:type="table" w:customStyle="1" w:styleId="GridTable3-Accent11">
    <w:name w:val="Grid Table 3 - Accent 1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DAE5F1" w:fill="DAE5F1"/>
      </w:tcPr>
    </w:tblStylePr>
    <w:tblStylePr w:type="band1Horz">
      <w:rPr>
        <w:rFonts w:ascii="Arial" w:hAnsi="Arial" w:cs="Times New Roman"/>
        <w:color w:val="404040"/>
        <w:sz w:val="22"/>
      </w:rPr>
      <w:tblPr/>
      <w:tcPr>
        <w:shd w:val="clear" w:color="DAE5F1" w:fill="DAE5F1"/>
      </w:tcPr>
    </w:tblStylePr>
  </w:style>
  <w:style w:type="table" w:customStyle="1" w:styleId="GridTable3-Accent21">
    <w:name w:val="Grid Table 3 - Accent 2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F2DCDC" w:fill="F2DCDC"/>
      </w:tcPr>
    </w:tblStylePr>
    <w:tblStylePr w:type="band1Horz">
      <w:rPr>
        <w:rFonts w:ascii="Arial" w:hAnsi="Arial" w:cs="Times New Roman"/>
        <w:color w:val="404040"/>
        <w:sz w:val="22"/>
      </w:rPr>
      <w:tblPr/>
      <w:tcPr>
        <w:shd w:val="clear" w:color="F2DCDC" w:fill="F2DCDC"/>
      </w:tcPr>
    </w:tblStylePr>
  </w:style>
  <w:style w:type="table" w:customStyle="1" w:styleId="GridTable3-Accent31">
    <w:name w:val="Grid Table 3 - Accent 3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EAF1DC" w:fill="EAF1DC"/>
      </w:tcPr>
    </w:tblStylePr>
    <w:tblStylePr w:type="band1Horz">
      <w:rPr>
        <w:rFonts w:ascii="Arial" w:hAnsi="Arial" w:cs="Times New Roman"/>
        <w:color w:val="404040"/>
        <w:sz w:val="22"/>
      </w:rPr>
      <w:tblPr/>
      <w:tcPr>
        <w:shd w:val="clear" w:color="EAF1DC" w:fill="EAF1DC"/>
      </w:tcPr>
    </w:tblStylePr>
  </w:style>
  <w:style w:type="table" w:customStyle="1" w:styleId="GridTable3-Accent41">
    <w:name w:val="Grid Table 3 - Accent 4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E5DFEC" w:fill="E5DFEC"/>
      </w:tcPr>
    </w:tblStylePr>
    <w:tblStylePr w:type="band1Horz">
      <w:rPr>
        <w:rFonts w:ascii="Arial" w:hAnsi="Arial" w:cs="Times New Roman"/>
        <w:color w:val="404040"/>
        <w:sz w:val="22"/>
      </w:rPr>
      <w:tblPr/>
      <w:tcPr>
        <w:shd w:val="clear" w:color="E5DFEC" w:fill="E5DFEC"/>
      </w:tcPr>
    </w:tblStylePr>
  </w:style>
  <w:style w:type="table" w:customStyle="1" w:styleId="GridTable3-Accent51">
    <w:name w:val="Grid Table 3 - Accent 5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DAEEF3" w:fill="DAEEF3"/>
      </w:tcPr>
    </w:tblStylePr>
    <w:tblStylePr w:type="band1Horz">
      <w:rPr>
        <w:rFonts w:ascii="Arial" w:hAnsi="Arial" w:cs="Times New Roman"/>
        <w:color w:val="404040"/>
        <w:sz w:val="22"/>
      </w:rPr>
      <w:tblPr/>
      <w:tcPr>
        <w:shd w:val="clear" w:color="DAEEF3" w:fill="DAEEF3"/>
      </w:tcPr>
    </w:tblStylePr>
  </w:style>
  <w:style w:type="table" w:customStyle="1" w:styleId="GridTable3-Accent61">
    <w:name w:val="Grid Table 3 - Accent 6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FDE9D8" w:fill="FDE9D8"/>
      </w:tcPr>
    </w:tblStylePr>
    <w:tblStylePr w:type="band1Horz">
      <w:rPr>
        <w:rFonts w:ascii="Arial" w:hAnsi="Arial" w:cs="Times New Roman"/>
        <w:color w:val="404040"/>
        <w:sz w:val="22"/>
      </w:rPr>
      <w:tblPr/>
      <w:tcPr>
        <w:shd w:val="clear" w:color="FDE9D8" w:fill="FDE9D8"/>
      </w:tcPr>
    </w:tblStylePr>
  </w:style>
  <w:style w:type="table" w:customStyle="1" w:styleId="-411">
    <w:name w:val="Таблица-сетка 411"/>
    <w:basedOn w:val="a2"/>
    <w:uiPriority w:val="59"/>
    <w:rsid w:val="00B129F5"/>
    <w:pPr>
      <w:spacing w:after="0" w:line="240" w:lineRule="auto"/>
    </w:pPr>
    <w:rPr>
      <w:rFonts w:eastAsia="Times New Roman" w:cs="Times New Roma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Times New Roman"/>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rFonts w:cs="Times New Roman"/>
        <w:b/>
        <w:color w:val="404040"/>
      </w:rPr>
      <w:tblPr/>
      <w:tcPr>
        <w:tcBorders>
          <w:top w:val="singl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CBCBCB" w:fill="CBCBCB"/>
      </w:tcPr>
    </w:tblStylePr>
    <w:tblStylePr w:type="band1Horz">
      <w:rPr>
        <w:rFonts w:ascii="Arial" w:hAnsi="Arial" w:cs="Times New Roman"/>
        <w:color w:val="404040"/>
        <w:sz w:val="22"/>
      </w:rPr>
      <w:tblPr/>
      <w:tcPr>
        <w:shd w:val="clear" w:color="CBCBCB" w:fill="CBCBCB"/>
      </w:tcPr>
    </w:tblStylePr>
  </w:style>
  <w:style w:type="table" w:customStyle="1" w:styleId="GridTable4-Accent11">
    <w:name w:val="Grid Table 4 - Accent 11"/>
    <w:basedOn w:val="a2"/>
    <w:uiPriority w:val="59"/>
    <w:rsid w:val="00B129F5"/>
    <w:pPr>
      <w:spacing w:after="0" w:line="240" w:lineRule="auto"/>
    </w:pPr>
    <w:rPr>
      <w:rFonts w:eastAsia="Times New Roman"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cs="Times New Roman"/>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rFonts w:cs="Times New Roman"/>
        <w:b/>
        <w:color w:val="404040"/>
      </w:rPr>
      <w:tblPr/>
      <w:tcPr>
        <w:tcBorders>
          <w:top w:val="single" w:sz="4" w:space="0" w:color="5D8AC2"/>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CE6F2" w:fill="DCE6F2"/>
      </w:tcPr>
    </w:tblStylePr>
    <w:tblStylePr w:type="band1Horz">
      <w:rPr>
        <w:rFonts w:ascii="Arial" w:hAnsi="Arial" w:cs="Times New Roman"/>
        <w:color w:val="404040"/>
        <w:sz w:val="22"/>
      </w:rPr>
      <w:tblPr/>
      <w:tcPr>
        <w:shd w:val="clear" w:color="DCE6F2" w:fill="DCE6F2"/>
      </w:tcPr>
    </w:tblStylePr>
  </w:style>
  <w:style w:type="table" w:customStyle="1" w:styleId="GridTable4-Accent21">
    <w:name w:val="Grid Table 4 - Accent 21"/>
    <w:basedOn w:val="a2"/>
    <w:uiPriority w:val="59"/>
    <w:rsid w:val="00B129F5"/>
    <w:pPr>
      <w:spacing w:after="0" w:line="240" w:lineRule="auto"/>
    </w:pPr>
    <w:rPr>
      <w:rFonts w:eastAsia="Times New Roman"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cs="Times New Roman"/>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rFonts w:cs="Times New Roman"/>
        <w:b/>
        <w:color w:val="404040"/>
      </w:rPr>
      <w:tblPr/>
      <w:tcPr>
        <w:tcBorders>
          <w:top w:val="single" w:sz="4" w:space="0" w:color="D99695"/>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2DCDC" w:fill="F2DCDC"/>
      </w:tcPr>
    </w:tblStylePr>
    <w:tblStylePr w:type="band1Horz">
      <w:rPr>
        <w:rFonts w:ascii="Arial" w:hAnsi="Arial" w:cs="Times New Roman"/>
        <w:color w:val="404040"/>
        <w:sz w:val="22"/>
      </w:rPr>
      <w:tblPr/>
      <w:tcPr>
        <w:shd w:val="clear" w:color="F2DCDC" w:fill="F2DCDC"/>
      </w:tcPr>
    </w:tblStylePr>
  </w:style>
  <w:style w:type="table" w:customStyle="1" w:styleId="GridTable4-Accent31">
    <w:name w:val="Grid Table 4 - Accent 31"/>
    <w:basedOn w:val="a2"/>
    <w:uiPriority w:val="59"/>
    <w:rsid w:val="00B129F5"/>
    <w:pPr>
      <w:spacing w:after="0" w:line="240" w:lineRule="auto"/>
    </w:pPr>
    <w:rPr>
      <w:rFonts w:eastAsia="Times New Roman"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cs="Times New Roman"/>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rFonts w:cs="Times New Roman"/>
        <w:b/>
        <w:color w:val="404040"/>
      </w:rPr>
      <w:tblPr/>
      <w:tcPr>
        <w:tcBorders>
          <w:top w:val="single" w:sz="4" w:space="0" w:color="9ABB59"/>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AF1DC" w:fill="EAF1DC"/>
      </w:tcPr>
    </w:tblStylePr>
    <w:tblStylePr w:type="band1Horz">
      <w:rPr>
        <w:rFonts w:ascii="Arial" w:hAnsi="Arial" w:cs="Times New Roman"/>
        <w:color w:val="404040"/>
        <w:sz w:val="22"/>
      </w:rPr>
      <w:tblPr/>
      <w:tcPr>
        <w:shd w:val="clear" w:color="EAF1DC" w:fill="EAF1DC"/>
      </w:tcPr>
    </w:tblStylePr>
  </w:style>
  <w:style w:type="table" w:customStyle="1" w:styleId="GridTable4-Accent41">
    <w:name w:val="Grid Table 4 - Accent 41"/>
    <w:basedOn w:val="a2"/>
    <w:uiPriority w:val="59"/>
    <w:rsid w:val="00B129F5"/>
    <w:pPr>
      <w:spacing w:after="0" w:line="240" w:lineRule="auto"/>
    </w:pPr>
    <w:rPr>
      <w:rFonts w:eastAsia="Times New Roman"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cs="Times New Roman"/>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rFonts w:cs="Times New Roman"/>
        <w:b/>
        <w:color w:val="404040"/>
      </w:rPr>
      <w:tblPr/>
      <w:tcPr>
        <w:tcBorders>
          <w:top w:val="single" w:sz="4" w:space="0" w:color="B2A1C6"/>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5DFEC" w:fill="E5DFEC"/>
      </w:tcPr>
    </w:tblStylePr>
    <w:tblStylePr w:type="band1Horz">
      <w:rPr>
        <w:rFonts w:ascii="Arial" w:hAnsi="Arial" w:cs="Times New Roman"/>
        <w:color w:val="404040"/>
        <w:sz w:val="22"/>
      </w:rPr>
      <w:tblPr/>
      <w:tcPr>
        <w:shd w:val="clear" w:color="E5DFEC" w:fill="E5DFEC"/>
      </w:tcPr>
    </w:tblStylePr>
  </w:style>
  <w:style w:type="table" w:customStyle="1" w:styleId="GridTable4-Accent51">
    <w:name w:val="Grid Table 4 - Accent 51"/>
    <w:basedOn w:val="a2"/>
    <w:uiPriority w:val="59"/>
    <w:rsid w:val="00B129F5"/>
    <w:pPr>
      <w:spacing w:after="0" w:line="240" w:lineRule="auto"/>
    </w:pPr>
    <w:rPr>
      <w:rFonts w:eastAsia="Times New Roman"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cs="Times New Roman"/>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rFonts w:cs="Times New Roman"/>
        <w:b/>
        <w:color w:val="404040"/>
      </w:rPr>
      <w:tblPr/>
      <w:tcPr>
        <w:tcBorders>
          <w:top w:val="single" w:sz="4" w:space="0" w:color="4BACC6"/>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AEEF3" w:fill="DAEEF3"/>
      </w:tcPr>
    </w:tblStylePr>
    <w:tblStylePr w:type="band1Horz">
      <w:rPr>
        <w:rFonts w:ascii="Arial" w:hAnsi="Arial" w:cs="Times New Roman"/>
        <w:color w:val="404040"/>
        <w:sz w:val="22"/>
      </w:rPr>
      <w:tblPr/>
      <w:tcPr>
        <w:shd w:val="clear" w:color="DAEEF3" w:fill="DAEEF3"/>
      </w:tcPr>
    </w:tblStylePr>
  </w:style>
  <w:style w:type="table" w:customStyle="1" w:styleId="GridTable4-Accent61">
    <w:name w:val="Grid Table 4 - Accent 61"/>
    <w:basedOn w:val="a2"/>
    <w:uiPriority w:val="59"/>
    <w:rsid w:val="00B129F5"/>
    <w:pPr>
      <w:spacing w:after="0" w:line="240" w:lineRule="auto"/>
    </w:pPr>
    <w:rPr>
      <w:rFonts w:eastAsia="Times New Roman"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cs="Times New Roman"/>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rFonts w:cs="Times New Roman"/>
        <w:b/>
        <w:color w:val="404040"/>
      </w:rPr>
      <w:tblPr/>
      <w:tcPr>
        <w:tcBorders>
          <w:top w:val="single" w:sz="4" w:space="0" w:color="F79646"/>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DE9D8" w:fill="FDE9D8"/>
      </w:tcPr>
    </w:tblStylePr>
    <w:tblStylePr w:type="band1Horz">
      <w:rPr>
        <w:rFonts w:ascii="Arial" w:hAnsi="Arial" w:cs="Times New Roman"/>
        <w:color w:val="404040"/>
        <w:sz w:val="22"/>
      </w:rPr>
      <w:tblPr/>
      <w:tcPr>
        <w:shd w:val="clear" w:color="FDE9D8" w:fill="FDE9D8"/>
      </w:tcPr>
    </w:tblStylePr>
  </w:style>
  <w:style w:type="table" w:customStyle="1" w:styleId="-511">
    <w:name w:val="Таблица-сетка 5 темная1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000000" w:fill="000000"/>
      </w:tcPr>
    </w:tblStylePr>
    <w:tblStylePr w:type="lastRow">
      <w:rPr>
        <w:rFonts w:ascii="Arial" w:hAnsi="Arial" w:cs="Times New Roman"/>
        <w:b/>
        <w:color w:val="FFFFFF"/>
        <w:sz w:val="22"/>
      </w:rPr>
      <w:tblPr/>
      <w:tcPr>
        <w:tcBorders>
          <w:top w:val="single" w:sz="4" w:space="0" w:color="FFFFFF"/>
        </w:tcBorders>
        <w:shd w:val="clear" w:color="000000" w:fill="000000"/>
      </w:tcPr>
    </w:tblStylePr>
    <w:tblStylePr w:type="firstCol">
      <w:rPr>
        <w:rFonts w:ascii="Arial" w:hAnsi="Arial" w:cs="Times New Roman"/>
        <w:b/>
        <w:color w:val="FFFFFF"/>
        <w:sz w:val="22"/>
      </w:rPr>
      <w:tblPr/>
      <w:tcPr>
        <w:shd w:val="clear" w:color="000000" w:fill="000000"/>
      </w:tcPr>
    </w:tblStylePr>
    <w:tblStylePr w:type="lastCol">
      <w:rPr>
        <w:rFonts w:ascii="Arial" w:hAnsi="Arial" w:cs="Times New Roman"/>
        <w:b/>
        <w:color w:val="FFFFFF"/>
        <w:sz w:val="22"/>
      </w:rPr>
      <w:tblPr/>
      <w:tcPr>
        <w:shd w:val="clear" w:color="000000" w:fill="000000"/>
      </w:tcPr>
    </w:tblStylePr>
    <w:tblStylePr w:type="band1Vert">
      <w:rPr>
        <w:rFonts w:cs="Times New Roman"/>
      </w:rPr>
      <w:tblPr/>
      <w:tcPr>
        <w:shd w:val="clear" w:color="8A8A8A" w:fill="8A8A8A"/>
      </w:tcPr>
    </w:tblStylePr>
    <w:tblStylePr w:type="band1Horz">
      <w:rPr>
        <w:rFonts w:cs="Times New Roman"/>
      </w:rPr>
      <w:tblPr/>
      <w:tcPr>
        <w:shd w:val="clear" w:color="8A8A8A" w:fill="8A8A8A"/>
      </w:tcPr>
    </w:tblStylePr>
  </w:style>
  <w:style w:type="table" w:customStyle="1" w:styleId="GridTable5Dark-Accent11">
    <w:name w:val="Grid Table 5 Dark- Accent 1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4F81BD" w:fill="4F81BD"/>
      </w:tcPr>
    </w:tblStylePr>
    <w:tblStylePr w:type="lastRow">
      <w:rPr>
        <w:rFonts w:ascii="Arial" w:hAnsi="Arial" w:cs="Times New Roman"/>
        <w:b/>
        <w:color w:val="FFFFFF"/>
        <w:sz w:val="22"/>
      </w:rPr>
      <w:tblPr/>
      <w:tcPr>
        <w:tcBorders>
          <w:top w:val="single" w:sz="4" w:space="0" w:color="FFFFFF"/>
        </w:tcBorders>
        <w:shd w:val="clear" w:color="4F81BD" w:fill="4F81BD"/>
      </w:tcPr>
    </w:tblStylePr>
    <w:tblStylePr w:type="firstCol">
      <w:rPr>
        <w:rFonts w:ascii="Arial" w:hAnsi="Arial" w:cs="Times New Roman"/>
        <w:b/>
        <w:color w:val="FFFFFF"/>
        <w:sz w:val="22"/>
      </w:rPr>
      <w:tblPr/>
      <w:tcPr>
        <w:shd w:val="clear" w:color="4F81BD" w:fill="4F81BD"/>
      </w:tcPr>
    </w:tblStylePr>
    <w:tblStylePr w:type="lastCol">
      <w:rPr>
        <w:rFonts w:ascii="Arial" w:hAnsi="Arial" w:cs="Times New Roman"/>
        <w:b/>
        <w:color w:val="FFFFFF"/>
        <w:sz w:val="22"/>
      </w:rPr>
      <w:tblPr/>
      <w:tcPr>
        <w:shd w:val="clear" w:color="4F81BD" w:fill="4F81BD"/>
      </w:tcPr>
    </w:tblStylePr>
    <w:tblStylePr w:type="band1Vert">
      <w:rPr>
        <w:rFonts w:cs="Times New Roman"/>
      </w:rPr>
      <w:tblPr/>
      <w:tcPr>
        <w:shd w:val="clear" w:color="AEC4E0" w:fill="AEC4E0"/>
      </w:tcPr>
    </w:tblStylePr>
    <w:tblStylePr w:type="band1Horz">
      <w:rPr>
        <w:rFonts w:cs="Times New Roman"/>
      </w:rPr>
      <w:tblPr/>
      <w:tcPr>
        <w:shd w:val="clear" w:color="AEC4E0" w:fill="AEC4E0"/>
      </w:tcPr>
    </w:tblStylePr>
  </w:style>
  <w:style w:type="table" w:customStyle="1" w:styleId="GridTable5Dark-Accent21">
    <w:name w:val="Grid Table 5 Dark - Accent 2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C0504D" w:fill="C0504D"/>
      </w:tcPr>
    </w:tblStylePr>
    <w:tblStylePr w:type="lastRow">
      <w:rPr>
        <w:rFonts w:ascii="Arial" w:hAnsi="Arial" w:cs="Times New Roman"/>
        <w:b/>
        <w:color w:val="FFFFFF"/>
        <w:sz w:val="22"/>
      </w:rPr>
      <w:tblPr/>
      <w:tcPr>
        <w:tcBorders>
          <w:top w:val="single" w:sz="4" w:space="0" w:color="FFFFFF"/>
        </w:tcBorders>
        <w:shd w:val="clear" w:color="C0504D" w:fill="C0504D"/>
      </w:tcPr>
    </w:tblStylePr>
    <w:tblStylePr w:type="firstCol">
      <w:rPr>
        <w:rFonts w:ascii="Arial" w:hAnsi="Arial" w:cs="Times New Roman"/>
        <w:b/>
        <w:color w:val="FFFFFF"/>
        <w:sz w:val="22"/>
      </w:rPr>
      <w:tblPr/>
      <w:tcPr>
        <w:shd w:val="clear" w:color="C0504D" w:fill="C0504D"/>
      </w:tcPr>
    </w:tblStylePr>
    <w:tblStylePr w:type="lastCol">
      <w:rPr>
        <w:rFonts w:ascii="Arial" w:hAnsi="Arial" w:cs="Times New Roman"/>
        <w:b/>
        <w:color w:val="FFFFFF"/>
        <w:sz w:val="22"/>
      </w:rPr>
      <w:tblPr/>
      <w:tcPr>
        <w:shd w:val="clear" w:color="C0504D" w:fill="C0504D"/>
      </w:tcPr>
    </w:tblStylePr>
    <w:tblStylePr w:type="band1Vert">
      <w:rPr>
        <w:rFonts w:cs="Times New Roman"/>
      </w:rPr>
      <w:tblPr/>
      <w:tcPr>
        <w:shd w:val="clear" w:color="E2AEAD" w:fill="E2AEAD"/>
      </w:tcPr>
    </w:tblStylePr>
    <w:tblStylePr w:type="band1Horz">
      <w:rPr>
        <w:rFonts w:cs="Times New Roman"/>
      </w:rPr>
      <w:tblPr/>
      <w:tcPr>
        <w:shd w:val="clear" w:color="E2AEAD" w:fill="E2AEAD"/>
      </w:tcPr>
    </w:tblStylePr>
  </w:style>
  <w:style w:type="table" w:customStyle="1" w:styleId="GridTable5Dark-Accent31">
    <w:name w:val="Grid Table 5 Dark - Accent 3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9BBB59" w:fill="9BBB59"/>
      </w:tcPr>
    </w:tblStylePr>
    <w:tblStylePr w:type="lastRow">
      <w:rPr>
        <w:rFonts w:ascii="Arial" w:hAnsi="Arial" w:cs="Times New Roman"/>
        <w:b/>
        <w:color w:val="FFFFFF"/>
        <w:sz w:val="22"/>
      </w:rPr>
      <w:tblPr/>
      <w:tcPr>
        <w:tcBorders>
          <w:top w:val="single" w:sz="4" w:space="0" w:color="FFFFFF"/>
        </w:tcBorders>
        <w:shd w:val="clear" w:color="9BBB59" w:fill="9BBB59"/>
      </w:tcPr>
    </w:tblStylePr>
    <w:tblStylePr w:type="firstCol">
      <w:rPr>
        <w:rFonts w:ascii="Arial" w:hAnsi="Arial" w:cs="Times New Roman"/>
        <w:b/>
        <w:color w:val="FFFFFF"/>
        <w:sz w:val="22"/>
      </w:rPr>
      <w:tblPr/>
      <w:tcPr>
        <w:shd w:val="clear" w:color="9BBB59" w:fill="9BBB59"/>
      </w:tcPr>
    </w:tblStylePr>
    <w:tblStylePr w:type="lastCol">
      <w:rPr>
        <w:rFonts w:ascii="Arial" w:hAnsi="Arial" w:cs="Times New Roman"/>
        <w:b/>
        <w:color w:val="FFFFFF"/>
        <w:sz w:val="22"/>
      </w:rPr>
      <w:tblPr/>
      <w:tcPr>
        <w:shd w:val="clear" w:color="9BBB59" w:fill="9BBB59"/>
      </w:tcPr>
    </w:tblStylePr>
    <w:tblStylePr w:type="band1Vert">
      <w:rPr>
        <w:rFonts w:cs="Times New Roman"/>
      </w:rPr>
      <w:tblPr/>
      <w:tcPr>
        <w:shd w:val="clear" w:color="D0DFB2" w:fill="D0DFB2"/>
      </w:tcPr>
    </w:tblStylePr>
    <w:tblStylePr w:type="band1Horz">
      <w:rPr>
        <w:rFonts w:cs="Times New Roman"/>
      </w:rPr>
      <w:tblPr/>
      <w:tcPr>
        <w:shd w:val="clear" w:color="D0DFB2" w:fill="D0DFB2"/>
      </w:tcPr>
    </w:tblStylePr>
  </w:style>
  <w:style w:type="table" w:customStyle="1" w:styleId="GridTable5Dark-Accent41">
    <w:name w:val="Grid Table 5 Dark- Accent 4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8064A2" w:fill="8064A2"/>
      </w:tcPr>
    </w:tblStylePr>
    <w:tblStylePr w:type="lastRow">
      <w:rPr>
        <w:rFonts w:ascii="Arial" w:hAnsi="Arial" w:cs="Times New Roman"/>
        <w:b/>
        <w:color w:val="FFFFFF"/>
        <w:sz w:val="22"/>
      </w:rPr>
      <w:tblPr/>
      <w:tcPr>
        <w:tcBorders>
          <w:top w:val="single" w:sz="4" w:space="0" w:color="FFFFFF"/>
        </w:tcBorders>
        <w:shd w:val="clear" w:color="8064A2" w:fill="8064A2"/>
      </w:tcPr>
    </w:tblStylePr>
    <w:tblStylePr w:type="firstCol">
      <w:rPr>
        <w:rFonts w:ascii="Arial" w:hAnsi="Arial" w:cs="Times New Roman"/>
        <w:b/>
        <w:color w:val="FFFFFF"/>
        <w:sz w:val="22"/>
      </w:rPr>
      <w:tblPr/>
      <w:tcPr>
        <w:shd w:val="clear" w:color="8064A2" w:fill="8064A2"/>
      </w:tcPr>
    </w:tblStylePr>
    <w:tblStylePr w:type="lastCol">
      <w:rPr>
        <w:rFonts w:ascii="Arial" w:hAnsi="Arial" w:cs="Times New Roman"/>
        <w:b/>
        <w:color w:val="FFFFFF"/>
        <w:sz w:val="22"/>
      </w:rPr>
      <w:tblPr/>
      <w:tcPr>
        <w:shd w:val="clear" w:color="8064A2" w:fill="8064A2"/>
      </w:tcPr>
    </w:tblStylePr>
    <w:tblStylePr w:type="band1Vert">
      <w:rPr>
        <w:rFonts w:cs="Times New Roman"/>
      </w:rPr>
      <w:tblPr/>
      <w:tcPr>
        <w:shd w:val="clear" w:color="C4B7D4" w:fill="C4B7D4"/>
      </w:tcPr>
    </w:tblStylePr>
    <w:tblStylePr w:type="band1Horz">
      <w:rPr>
        <w:rFonts w:cs="Times New Roman"/>
      </w:rPr>
      <w:tblPr/>
      <w:tcPr>
        <w:shd w:val="clear" w:color="C4B7D4" w:fill="C4B7D4"/>
      </w:tcPr>
    </w:tblStylePr>
  </w:style>
  <w:style w:type="table" w:customStyle="1" w:styleId="GridTable5Dark-Accent51">
    <w:name w:val="Grid Table 5 Dark - Accent 5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4BACC6" w:fill="4BACC6"/>
      </w:tcPr>
    </w:tblStylePr>
    <w:tblStylePr w:type="lastRow">
      <w:rPr>
        <w:rFonts w:ascii="Arial" w:hAnsi="Arial" w:cs="Times New Roman"/>
        <w:b/>
        <w:color w:val="FFFFFF"/>
        <w:sz w:val="22"/>
      </w:rPr>
      <w:tblPr/>
      <w:tcPr>
        <w:tcBorders>
          <w:top w:val="single" w:sz="4" w:space="0" w:color="FFFFFF"/>
        </w:tcBorders>
        <w:shd w:val="clear" w:color="4BACC6" w:fill="4BACC6"/>
      </w:tcPr>
    </w:tblStylePr>
    <w:tblStylePr w:type="firstCol">
      <w:rPr>
        <w:rFonts w:ascii="Arial" w:hAnsi="Arial" w:cs="Times New Roman"/>
        <w:b/>
        <w:color w:val="FFFFFF"/>
        <w:sz w:val="22"/>
      </w:rPr>
      <w:tblPr/>
      <w:tcPr>
        <w:shd w:val="clear" w:color="4BACC6" w:fill="4BACC6"/>
      </w:tcPr>
    </w:tblStylePr>
    <w:tblStylePr w:type="lastCol">
      <w:rPr>
        <w:rFonts w:ascii="Arial" w:hAnsi="Arial" w:cs="Times New Roman"/>
        <w:b/>
        <w:color w:val="FFFFFF"/>
        <w:sz w:val="22"/>
      </w:rPr>
      <w:tblPr/>
      <w:tcPr>
        <w:shd w:val="clear" w:color="4BACC6" w:fill="4BACC6"/>
      </w:tcPr>
    </w:tblStylePr>
    <w:tblStylePr w:type="band1Vert">
      <w:rPr>
        <w:rFonts w:cs="Times New Roman"/>
      </w:rPr>
      <w:tblPr/>
      <w:tcPr>
        <w:shd w:val="clear" w:color="ACD8E4" w:fill="ACD8E4"/>
      </w:tcPr>
    </w:tblStylePr>
    <w:tblStylePr w:type="band1Horz">
      <w:rPr>
        <w:rFonts w:cs="Times New Roman"/>
      </w:rPr>
      <w:tblPr/>
      <w:tcPr>
        <w:shd w:val="clear" w:color="ACD8E4" w:fill="ACD8E4"/>
      </w:tcPr>
    </w:tblStylePr>
  </w:style>
  <w:style w:type="table" w:customStyle="1" w:styleId="GridTable5Dark-Accent61">
    <w:name w:val="Grid Table 5 Dark - Accent 6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F79646" w:fill="F79646"/>
      </w:tcPr>
    </w:tblStylePr>
    <w:tblStylePr w:type="lastRow">
      <w:rPr>
        <w:rFonts w:ascii="Arial" w:hAnsi="Arial" w:cs="Times New Roman"/>
        <w:b/>
        <w:color w:val="FFFFFF"/>
        <w:sz w:val="22"/>
      </w:rPr>
      <w:tblPr/>
      <w:tcPr>
        <w:tcBorders>
          <w:top w:val="single" w:sz="4" w:space="0" w:color="FFFFFF"/>
        </w:tcBorders>
        <w:shd w:val="clear" w:color="F79646" w:fill="F79646"/>
      </w:tcPr>
    </w:tblStylePr>
    <w:tblStylePr w:type="firstCol">
      <w:rPr>
        <w:rFonts w:ascii="Arial" w:hAnsi="Arial" w:cs="Times New Roman"/>
        <w:b/>
        <w:color w:val="FFFFFF"/>
        <w:sz w:val="22"/>
      </w:rPr>
      <w:tblPr/>
      <w:tcPr>
        <w:shd w:val="clear" w:color="F79646" w:fill="F79646"/>
      </w:tcPr>
    </w:tblStylePr>
    <w:tblStylePr w:type="lastCol">
      <w:rPr>
        <w:rFonts w:ascii="Arial" w:hAnsi="Arial" w:cs="Times New Roman"/>
        <w:b/>
        <w:color w:val="FFFFFF"/>
        <w:sz w:val="22"/>
      </w:rPr>
      <w:tblPr/>
      <w:tcPr>
        <w:shd w:val="clear" w:color="F79646" w:fill="F79646"/>
      </w:tcPr>
    </w:tblStylePr>
    <w:tblStylePr w:type="band1Vert">
      <w:rPr>
        <w:rFonts w:cs="Times New Roman"/>
      </w:rPr>
      <w:tblPr/>
      <w:tcPr>
        <w:shd w:val="clear" w:color="FBCEAA" w:fill="FBCEAA"/>
      </w:tcPr>
    </w:tblStylePr>
    <w:tblStylePr w:type="band1Horz">
      <w:rPr>
        <w:rFonts w:cs="Times New Roman"/>
      </w:rPr>
      <w:tblPr/>
      <w:tcPr>
        <w:shd w:val="clear" w:color="FBCEAA" w:fill="FBCEAA"/>
      </w:tcPr>
    </w:tblStylePr>
  </w:style>
  <w:style w:type="table" w:customStyle="1" w:styleId="-611">
    <w:name w:val="Таблица-сетка 6 цветная1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rFonts w:cs="Times New Roman"/>
        <w:b/>
        <w:color w:val="7F7F7F"/>
      </w:rPr>
      <w:tblPr/>
      <w:tcPr>
        <w:tcBorders>
          <w:bottom w:val="single" w:sz="12" w:space="0" w:color="7F7F7F"/>
        </w:tcBorders>
      </w:tcPr>
    </w:tblStylePr>
    <w:tblStylePr w:type="lastRow">
      <w:rPr>
        <w:rFonts w:cs="Times New Roman"/>
        <w:b/>
        <w:color w:val="7F7F7F"/>
      </w:rPr>
    </w:tblStylePr>
    <w:tblStylePr w:type="firstCol">
      <w:rPr>
        <w:rFonts w:cs="Times New Roman"/>
        <w:b/>
        <w:color w:val="7F7F7F"/>
      </w:rPr>
    </w:tblStylePr>
    <w:tblStylePr w:type="lastCol">
      <w:rPr>
        <w:rFonts w:cs="Times New Roman"/>
        <w:b/>
        <w:color w:val="7F7F7F"/>
      </w:rPr>
    </w:tblStylePr>
    <w:tblStylePr w:type="band1Vert">
      <w:rPr>
        <w:rFonts w:cs="Times New Roman"/>
      </w:rPr>
      <w:tblPr/>
      <w:tcPr>
        <w:shd w:val="clear" w:color="CBCBCB" w:fill="CBCBCB"/>
      </w:tcPr>
    </w:tblStylePr>
    <w:tblStylePr w:type="band1Horz">
      <w:rPr>
        <w:rFonts w:ascii="Arial" w:hAnsi="Arial" w:cs="Times New Roman"/>
        <w:color w:val="7F7F7F"/>
        <w:sz w:val="22"/>
      </w:rPr>
      <w:tblPr/>
      <w:tcPr>
        <w:shd w:val="clear" w:color="CBCBCB" w:fill="CBCBCB"/>
      </w:tcPr>
    </w:tblStylePr>
    <w:tblStylePr w:type="band2Horz">
      <w:rPr>
        <w:rFonts w:ascii="Arial" w:hAnsi="Arial" w:cs="Times New Roman"/>
        <w:color w:val="7F7F7F"/>
        <w:sz w:val="22"/>
      </w:rPr>
    </w:tblStylePr>
  </w:style>
  <w:style w:type="table" w:customStyle="1" w:styleId="GridTable6Colorful-Accent11">
    <w:name w:val="Grid Table 6 Colorful - Accent 1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rFonts w:cs="Times New Roman"/>
        <w:b/>
        <w:color w:val="A6BFDD"/>
      </w:rPr>
      <w:tblPr/>
      <w:tcPr>
        <w:tcBorders>
          <w:bottom w:val="single" w:sz="12" w:space="0" w:color="A6BFDD"/>
        </w:tcBorders>
      </w:tcPr>
    </w:tblStylePr>
    <w:tblStylePr w:type="lastRow">
      <w:rPr>
        <w:rFonts w:cs="Times New Roman"/>
        <w:b/>
        <w:color w:val="A6BFDD"/>
      </w:rPr>
    </w:tblStylePr>
    <w:tblStylePr w:type="firstCol">
      <w:rPr>
        <w:rFonts w:cs="Times New Roman"/>
        <w:b/>
        <w:color w:val="A6BFDD"/>
      </w:rPr>
    </w:tblStylePr>
    <w:tblStylePr w:type="lastCol">
      <w:rPr>
        <w:rFonts w:cs="Times New Roman"/>
        <w:b/>
        <w:color w:val="A6BFDD"/>
      </w:rPr>
    </w:tblStylePr>
    <w:tblStylePr w:type="band1Vert">
      <w:rPr>
        <w:rFonts w:cs="Times New Roman"/>
      </w:rPr>
      <w:tblPr/>
      <w:tcPr>
        <w:shd w:val="clear" w:color="DAE5F1" w:fill="DAE5F1"/>
      </w:tcPr>
    </w:tblStylePr>
    <w:tblStylePr w:type="band1Horz">
      <w:rPr>
        <w:rFonts w:ascii="Arial" w:hAnsi="Arial" w:cs="Times New Roman"/>
        <w:color w:val="A6BFDD"/>
        <w:sz w:val="22"/>
      </w:rPr>
      <w:tblPr/>
      <w:tcPr>
        <w:shd w:val="clear" w:color="DAE5F1" w:fill="DAE5F1"/>
      </w:tcPr>
    </w:tblStylePr>
    <w:tblStylePr w:type="band2Horz">
      <w:rPr>
        <w:rFonts w:ascii="Arial" w:hAnsi="Arial" w:cs="Times New Roman"/>
        <w:color w:val="A6BFDD"/>
        <w:sz w:val="22"/>
      </w:rPr>
    </w:tblStylePr>
  </w:style>
  <w:style w:type="table" w:customStyle="1" w:styleId="GridTable6Colorful-Accent21">
    <w:name w:val="Grid Table 6 Colorful - Accent 2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rFonts w:cs="Times New Roman"/>
        <w:b/>
        <w:color w:val="D99695"/>
      </w:rPr>
      <w:tblPr/>
      <w:tcPr>
        <w:tcBorders>
          <w:bottom w:val="single" w:sz="12" w:space="0" w:color="D99695"/>
        </w:tcBorders>
      </w:tcPr>
    </w:tblStylePr>
    <w:tblStylePr w:type="lastRow">
      <w:rPr>
        <w:rFonts w:cs="Times New Roman"/>
        <w:b/>
        <w:color w:val="D99695"/>
      </w:rPr>
    </w:tblStylePr>
    <w:tblStylePr w:type="firstCol">
      <w:rPr>
        <w:rFonts w:cs="Times New Roman"/>
        <w:b/>
        <w:color w:val="D99695"/>
      </w:rPr>
    </w:tblStylePr>
    <w:tblStylePr w:type="lastCol">
      <w:rPr>
        <w:rFonts w:cs="Times New Roman"/>
        <w:b/>
        <w:color w:val="D99695"/>
      </w:rPr>
    </w:tblStylePr>
    <w:tblStylePr w:type="band1Vert">
      <w:rPr>
        <w:rFonts w:cs="Times New Roman"/>
      </w:rPr>
      <w:tblPr/>
      <w:tcPr>
        <w:shd w:val="clear" w:color="F2DCDC" w:fill="F2DCDC"/>
      </w:tcPr>
    </w:tblStylePr>
    <w:tblStylePr w:type="band1Horz">
      <w:rPr>
        <w:rFonts w:ascii="Arial" w:hAnsi="Arial" w:cs="Times New Roman"/>
        <w:color w:val="D99695"/>
        <w:sz w:val="22"/>
      </w:rPr>
      <w:tblPr/>
      <w:tcPr>
        <w:shd w:val="clear" w:color="F2DCDC" w:fill="F2DCDC"/>
      </w:tcPr>
    </w:tblStylePr>
    <w:tblStylePr w:type="band2Horz">
      <w:rPr>
        <w:rFonts w:ascii="Arial" w:hAnsi="Arial" w:cs="Times New Roman"/>
        <w:color w:val="D99695"/>
        <w:sz w:val="22"/>
      </w:rPr>
    </w:tblStylePr>
  </w:style>
  <w:style w:type="table" w:customStyle="1" w:styleId="GridTable6Colorful-Accent31">
    <w:name w:val="Grid Table 6 Colorful - Accent 3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rFonts w:cs="Times New Roman"/>
        <w:b/>
        <w:color w:val="9ABB59"/>
      </w:rPr>
      <w:tblPr/>
      <w:tcPr>
        <w:tcBorders>
          <w:bottom w:val="single" w:sz="12" w:space="0" w:color="9ABB59"/>
        </w:tcBorders>
      </w:tcPr>
    </w:tblStylePr>
    <w:tblStylePr w:type="lastRow">
      <w:rPr>
        <w:rFonts w:cs="Times New Roman"/>
        <w:b/>
        <w:color w:val="9ABB59"/>
      </w:rPr>
    </w:tblStylePr>
    <w:tblStylePr w:type="firstCol">
      <w:rPr>
        <w:rFonts w:cs="Times New Roman"/>
        <w:b/>
        <w:color w:val="9ABB59"/>
      </w:rPr>
    </w:tblStylePr>
    <w:tblStylePr w:type="lastCol">
      <w:rPr>
        <w:rFonts w:cs="Times New Roman"/>
        <w:b/>
        <w:color w:val="9ABB59"/>
      </w:rPr>
    </w:tblStylePr>
    <w:tblStylePr w:type="band1Vert">
      <w:rPr>
        <w:rFonts w:cs="Times New Roman"/>
      </w:rPr>
      <w:tblPr/>
      <w:tcPr>
        <w:shd w:val="clear" w:color="EAF1DC" w:fill="EAF1DC"/>
      </w:tcPr>
    </w:tblStylePr>
    <w:tblStylePr w:type="band1Horz">
      <w:rPr>
        <w:rFonts w:ascii="Arial" w:hAnsi="Arial" w:cs="Times New Roman"/>
        <w:color w:val="9ABB59"/>
        <w:sz w:val="22"/>
      </w:rPr>
      <w:tblPr/>
      <w:tcPr>
        <w:shd w:val="clear" w:color="EAF1DC" w:fill="EAF1DC"/>
      </w:tcPr>
    </w:tblStylePr>
    <w:tblStylePr w:type="band2Horz">
      <w:rPr>
        <w:rFonts w:ascii="Arial" w:hAnsi="Arial" w:cs="Times New Roman"/>
        <w:color w:val="9ABB59"/>
        <w:sz w:val="22"/>
      </w:rPr>
    </w:tblStylePr>
  </w:style>
  <w:style w:type="table" w:customStyle="1" w:styleId="GridTable6Colorful-Accent41">
    <w:name w:val="Grid Table 6 Colorful - Accent 4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rFonts w:cs="Times New Roman"/>
        <w:b/>
        <w:color w:val="B2A1C6"/>
      </w:rPr>
      <w:tblPr/>
      <w:tcPr>
        <w:tcBorders>
          <w:bottom w:val="single" w:sz="12" w:space="0" w:color="B2A1C6"/>
        </w:tcBorders>
      </w:tcPr>
    </w:tblStylePr>
    <w:tblStylePr w:type="lastRow">
      <w:rPr>
        <w:rFonts w:cs="Times New Roman"/>
        <w:b/>
        <w:color w:val="B2A1C6"/>
      </w:rPr>
    </w:tblStylePr>
    <w:tblStylePr w:type="firstCol">
      <w:rPr>
        <w:rFonts w:cs="Times New Roman"/>
        <w:b/>
        <w:color w:val="B2A1C6"/>
      </w:rPr>
    </w:tblStylePr>
    <w:tblStylePr w:type="lastCol">
      <w:rPr>
        <w:rFonts w:cs="Times New Roman"/>
        <w:b/>
        <w:color w:val="B2A1C6"/>
      </w:rPr>
    </w:tblStylePr>
    <w:tblStylePr w:type="band1Vert">
      <w:rPr>
        <w:rFonts w:cs="Times New Roman"/>
      </w:rPr>
      <w:tblPr/>
      <w:tcPr>
        <w:shd w:val="clear" w:color="E5DFEC" w:fill="E5DFEC"/>
      </w:tcPr>
    </w:tblStylePr>
    <w:tblStylePr w:type="band1Horz">
      <w:rPr>
        <w:rFonts w:ascii="Arial" w:hAnsi="Arial" w:cs="Times New Roman"/>
        <w:color w:val="B2A1C6"/>
        <w:sz w:val="22"/>
      </w:rPr>
      <w:tblPr/>
      <w:tcPr>
        <w:shd w:val="clear" w:color="E5DFEC" w:fill="E5DFEC"/>
      </w:tcPr>
    </w:tblStylePr>
    <w:tblStylePr w:type="band2Horz">
      <w:rPr>
        <w:rFonts w:ascii="Arial" w:hAnsi="Arial" w:cs="Times New Roman"/>
        <w:color w:val="B2A1C6"/>
        <w:sz w:val="22"/>
      </w:rPr>
    </w:tblStylePr>
  </w:style>
  <w:style w:type="table" w:customStyle="1" w:styleId="GridTable6Colorful-Accent51">
    <w:name w:val="Grid Table 6 Colorful - Accent 5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rFonts w:cs="Times New Roman"/>
        <w:b/>
        <w:color w:val="266779"/>
      </w:rPr>
      <w:tblPr/>
      <w:tcPr>
        <w:tcBorders>
          <w:bottom w:val="single" w:sz="12" w:space="0" w:color="4BACC6"/>
        </w:tcBorders>
      </w:tcPr>
    </w:tblStylePr>
    <w:tblStylePr w:type="lastRow">
      <w:rPr>
        <w:rFonts w:cs="Times New Roman"/>
        <w:b/>
        <w:color w:val="266779"/>
      </w:rPr>
    </w:tblStylePr>
    <w:tblStylePr w:type="firstCol">
      <w:rPr>
        <w:rFonts w:cs="Times New Roman"/>
        <w:b/>
        <w:color w:val="266779"/>
      </w:rPr>
    </w:tblStylePr>
    <w:tblStylePr w:type="lastCol">
      <w:rPr>
        <w:rFonts w:cs="Times New Roman"/>
        <w:b/>
        <w:color w:val="266779"/>
      </w:rPr>
    </w:tblStylePr>
    <w:tblStylePr w:type="band1Vert">
      <w:rPr>
        <w:rFonts w:cs="Times New Roman"/>
      </w:rPr>
      <w:tblPr/>
      <w:tcPr>
        <w:shd w:val="clear" w:color="DAEEF3" w:fill="DAEEF3"/>
      </w:tcPr>
    </w:tblStylePr>
    <w:tblStylePr w:type="band1Horz">
      <w:rPr>
        <w:rFonts w:ascii="Arial" w:hAnsi="Arial" w:cs="Times New Roman"/>
        <w:color w:val="266779"/>
        <w:sz w:val="22"/>
      </w:rPr>
      <w:tblPr/>
      <w:tcPr>
        <w:shd w:val="clear" w:color="DAEEF3" w:fill="DAEEF3"/>
      </w:tcPr>
    </w:tblStylePr>
    <w:tblStylePr w:type="band2Horz">
      <w:rPr>
        <w:rFonts w:ascii="Arial" w:hAnsi="Arial" w:cs="Times New Roman"/>
        <w:color w:val="266779"/>
        <w:sz w:val="22"/>
      </w:rPr>
    </w:tblStylePr>
  </w:style>
  <w:style w:type="table" w:customStyle="1" w:styleId="GridTable6Colorful-Accent61">
    <w:name w:val="Grid Table 6 Colorful - Accent 6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rFonts w:cs="Times New Roman"/>
        <w:b/>
        <w:color w:val="266779"/>
      </w:rPr>
      <w:tblPr/>
      <w:tcPr>
        <w:tcBorders>
          <w:bottom w:val="single" w:sz="12" w:space="0" w:color="F79646"/>
        </w:tcBorders>
      </w:tcPr>
    </w:tblStylePr>
    <w:tblStylePr w:type="lastRow">
      <w:rPr>
        <w:rFonts w:cs="Times New Roman"/>
        <w:b/>
        <w:color w:val="266779"/>
      </w:rPr>
    </w:tblStylePr>
    <w:tblStylePr w:type="firstCol">
      <w:rPr>
        <w:rFonts w:cs="Times New Roman"/>
        <w:b/>
        <w:color w:val="266779"/>
      </w:rPr>
    </w:tblStylePr>
    <w:tblStylePr w:type="lastCol">
      <w:rPr>
        <w:rFonts w:cs="Times New Roman"/>
        <w:b/>
        <w:color w:val="266779"/>
      </w:rPr>
    </w:tblStylePr>
    <w:tblStylePr w:type="band1Vert">
      <w:rPr>
        <w:rFonts w:cs="Times New Roman"/>
      </w:rPr>
      <w:tblPr/>
      <w:tcPr>
        <w:shd w:val="clear" w:color="FDE9D8" w:fill="FDE9D8"/>
      </w:tcPr>
    </w:tblStylePr>
    <w:tblStylePr w:type="band1Horz">
      <w:rPr>
        <w:rFonts w:ascii="Arial" w:hAnsi="Arial" w:cs="Times New Roman"/>
        <w:color w:val="266779"/>
        <w:sz w:val="22"/>
      </w:rPr>
      <w:tblPr/>
      <w:tcPr>
        <w:shd w:val="clear" w:color="FDE9D8" w:fill="FDE9D8"/>
      </w:tcPr>
    </w:tblStylePr>
    <w:tblStylePr w:type="band2Horz">
      <w:rPr>
        <w:rFonts w:ascii="Arial" w:hAnsi="Arial" w:cs="Times New Roman"/>
        <w:color w:val="266779"/>
        <w:sz w:val="22"/>
      </w:rPr>
    </w:tblStylePr>
  </w:style>
  <w:style w:type="table" w:customStyle="1" w:styleId="-711">
    <w:name w:val="Таблица-сетка 7 цветная1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Times New Roman"/>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cs="Times New Roman"/>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cs="Times New Roman"/>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rPr>
        <w:rFonts w:cs="Times New Roman"/>
      </w:rPr>
      <w:tblPr/>
      <w:tcPr>
        <w:shd w:val="clear" w:color="F2F2F2" w:fill="F2F2F2"/>
      </w:tcPr>
    </w:tblStylePr>
    <w:tblStylePr w:type="band1Horz">
      <w:rPr>
        <w:rFonts w:ascii="Arial" w:hAnsi="Arial" w:cs="Times New Roman"/>
        <w:color w:val="7F7F7F"/>
        <w:sz w:val="22"/>
      </w:rPr>
      <w:tblPr/>
      <w:tcPr>
        <w:shd w:val="clear" w:color="F2F2F2" w:fill="F2F2F2"/>
      </w:tcPr>
    </w:tblStylePr>
    <w:tblStylePr w:type="band2Horz">
      <w:rPr>
        <w:rFonts w:ascii="Arial" w:hAnsi="Arial" w:cs="Times New Roman"/>
        <w:color w:val="7F7F7F"/>
        <w:sz w:val="22"/>
      </w:rPr>
    </w:tblStylePr>
  </w:style>
  <w:style w:type="table" w:customStyle="1" w:styleId="GridTable7Colorful-Accent11">
    <w:name w:val="Grid Table 7 Colorful - Accent 1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cs="Times New Roman"/>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cs="Times New Roman"/>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cs="Times New Roman"/>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rPr>
        <w:rFonts w:cs="Times New Roman"/>
      </w:rPr>
      <w:tblPr/>
      <w:tcPr>
        <w:shd w:val="clear" w:color="DAE5F1" w:fill="DAE5F1"/>
      </w:tcPr>
    </w:tblStylePr>
    <w:tblStylePr w:type="band1Horz">
      <w:rPr>
        <w:rFonts w:ascii="Arial" w:hAnsi="Arial" w:cs="Times New Roman"/>
        <w:color w:val="A6BFDD"/>
        <w:sz w:val="22"/>
      </w:rPr>
      <w:tblPr/>
      <w:tcPr>
        <w:shd w:val="clear" w:color="DAE5F1" w:fill="DAE5F1"/>
      </w:tcPr>
    </w:tblStylePr>
    <w:tblStylePr w:type="band2Horz">
      <w:rPr>
        <w:rFonts w:ascii="Arial" w:hAnsi="Arial" w:cs="Times New Roman"/>
        <w:color w:val="A6BFDD"/>
        <w:sz w:val="22"/>
      </w:rPr>
    </w:tblStylePr>
  </w:style>
  <w:style w:type="table" w:customStyle="1" w:styleId="GridTable7Colorful-Accent21">
    <w:name w:val="Grid Table 7 Colorful - Accent 2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cs="Times New Roman"/>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cs="Times New Roman"/>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cs="Times New Roman"/>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rPr>
        <w:rFonts w:cs="Times New Roman"/>
      </w:rPr>
      <w:tblPr/>
      <w:tcPr>
        <w:shd w:val="clear" w:color="F2DCDC" w:fill="F2DCDC"/>
      </w:tcPr>
    </w:tblStylePr>
    <w:tblStylePr w:type="band1Horz">
      <w:rPr>
        <w:rFonts w:ascii="Arial" w:hAnsi="Arial" w:cs="Times New Roman"/>
        <w:color w:val="D99695"/>
        <w:sz w:val="22"/>
      </w:rPr>
      <w:tblPr/>
      <w:tcPr>
        <w:shd w:val="clear" w:color="F2DCDC" w:fill="F2DCDC"/>
      </w:tcPr>
    </w:tblStylePr>
    <w:tblStylePr w:type="band2Horz">
      <w:rPr>
        <w:rFonts w:ascii="Arial" w:hAnsi="Arial" w:cs="Times New Roman"/>
        <w:color w:val="D99695"/>
        <w:sz w:val="22"/>
      </w:rPr>
    </w:tblStylePr>
  </w:style>
  <w:style w:type="table" w:customStyle="1" w:styleId="GridTable7Colorful-Accent31">
    <w:name w:val="Grid Table 7 Colorful - Accent 3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cs="Times New Roman"/>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cs="Times New Roman"/>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cs="Times New Roman"/>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rPr>
        <w:rFonts w:cs="Times New Roman"/>
      </w:rPr>
      <w:tblPr/>
      <w:tcPr>
        <w:shd w:val="clear" w:color="EAF1DC" w:fill="EAF1DC"/>
      </w:tcPr>
    </w:tblStylePr>
    <w:tblStylePr w:type="band1Horz">
      <w:rPr>
        <w:rFonts w:ascii="Arial" w:hAnsi="Arial" w:cs="Times New Roman"/>
        <w:color w:val="9ABB59"/>
        <w:sz w:val="22"/>
      </w:rPr>
      <w:tblPr/>
      <w:tcPr>
        <w:shd w:val="clear" w:color="EAF1DC" w:fill="EAF1DC"/>
      </w:tcPr>
    </w:tblStylePr>
    <w:tblStylePr w:type="band2Horz">
      <w:rPr>
        <w:rFonts w:ascii="Arial" w:hAnsi="Arial" w:cs="Times New Roman"/>
        <w:color w:val="9ABB59"/>
        <w:sz w:val="22"/>
      </w:rPr>
    </w:tblStylePr>
  </w:style>
  <w:style w:type="table" w:customStyle="1" w:styleId="GridTable7Colorful-Accent41">
    <w:name w:val="Grid Table 7 Colorful - Accent 4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cs="Times New Roman"/>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cs="Times New Roman"/>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cs="Times New Roman"/>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rPr>
        <w:rFonts w:cs="Times New Roman"/>
      </w:rPr>
      <w:tblPr/>
      <w:tcPr>
        <w:shd w:val="clear" w:color="E5DFEC" w:fill="E5DFEC"/>
      </w:tcPr>
    </w:tblStylePr>
    <w:tblStylePr w:type="band1Horz">
      <w:rPr>
        <w:rFonts w:ascii="Arial" w:hAnsi="Arial" w:cs="Times New Roman"/>
        <w:color w:val="B2A1C6"/>
        <w:sz w:val="22"/>
      </w:rPr>
      <w:tblPr/>
      <w:tcPr>
        <w:shd w:val="clear" w:color="E5DFEC" w:fill="E5DFEC"/>
      </w:tcPr>
    </w:tblStylePr>
    <w:tblStylePr w:type="band2Horz">
      <w:rPr>
        <w:rFonts w:ascii="Arial" w:hAnsi="Arial" w:cs="Times New Roman"/>
        <w:color w:val="B2A1C6"/>
        <w:sz w:val="22"/>
      </w:rPr>
    </w:tblStylePr>
  </w:style>
  <w:style w:type="table" w:customStyle="1" w:styleId="GridTable7Colorful-Accent51">
    <w:name w:val="Grid Table 7 Colorful - Accent 5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cs="Times New Roman"/>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cs="Times New Roman"/>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cs="Times New Roman"/>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rPr>
        <w:rFonts w:cs="Times New Roman"/>
      </w:rPr>
      <w:tblPr/>
      <w:tcPr>
        <w:shd w:val="clear" w:color="DAEEF3" w:fill="DAEEF3"/>
      </w:tcPr>
    </w:tblStylePr>
    <w:tblStylePr w:type="band1Horz">
      <w:rPr>
        <w:rFonts w:ascii="Arial" w:hAnsi="Arial" w:cs="Times New Roman"/>
        <w:color w:val="266779"/>
        <w:sz w:val="22"/>
      </w:rPr>
      <w:tblPr/>
      <w:tcPr>
        <w:shd w:val="clear" w:color="DAEEF3" w:fill="DAEEF3"/>
      </w:tcPr>
    </w:tblStylePr>
    <w:tblStylePr w:type="band2Horz">
      <w:rPr>
        <w:rFonts w:ascii="Arial" w:hAnsi="Arial" w:cs="Times New Roman"/>
        <w:color w:val="266779"/>
        <w:sz w:val="22"/>
      </w:rPr>
    </w:tblStylePr>
  </w:style>
  <w:style w:type="table" w:customStyle="1" w:styleId="GridTable7Colorful-Accent61">
    <w:name w:val="Grid Table 7 Colorful - Accent 61"/>
    <w:basedOn w:val="a2"/>
    <w:uiPriority w:val="99"/>
    <w:rsid w:val="00B129F5"/>
    <w:pPr>
      <w:spacing w:after="0" w:line="240" w:lineRule="auto"/>
    </w:pPr>
    <w:rPr>
      <w:rFonts w:eastAsia="Times New Roman" w:cs="Times New Roma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cs="Times New Roman"/>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cs="Times New Roman"/>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cs="Times New Roman"/>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rPr>
        <w:rFonts w:cs="Times New Roman"/>
      </w:rPr>
      <w:tblPr/>
      <w:tcPr>
        <w:shd w:val="clear" w:color="FDE9D8" w:fill="FDE9D8"/>
      </w:tcPr>
    </w:tblStylePr>
    <w:tblStylePr w:type="band1Horz">
      <w:rPr>
        <w:rFonts w:ascii="Arial" w:hAnsi="Arial" w:cs="Times New Roman"/>
        <w:color w:val="B15407"/>
        <w:sz w:val="22"/>
      </w:rPr>
      <w:tblPr/>
      <w:tcPr>
        <w:shd w:val="clear" w:color="FDE9D8" w:fill="FDE9D8"/>
      </w:tcPr>
    </w:tblStylePr>
    <w:tblStylePr w:type="band2Horz">
      <w:rPr>
        <w:rFonts w:ascii="Arial" w:hAnsi="Arial" w:cs="Times New Roman"/>
        <w:color w:val="B15407"/>
        <w:sz w:val="22"/>
      </w:rPr>
    </w:tblStylePr>
  </w:style>
  <w:style w:type="table" w:customStyle="1" w:styleId="-1110">
    <w:name w:val="Список-таблица 1 светлая11"/>
    <w:basedOn w:val="a2"/>
    <w:uiPriority w:val="99"/>
    <w:rsid w:val="00B129F5"/>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000000"/>
          <w:right w:val="none" w:sz="4" w:space="0" w:color="000000"/>
        </w:tcBorders>
      </w:tcPr>
    </w:tblStylePr>
    <w:tblStylePr w:type="lastRow">
      <w:rPr>
        <w:rFonts w:cs="Times New Roman"/>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BFBFBF" w:fill="BFBFBF"/>
      </w:tcPr>
    </w:tblStylePr>
    <w:tblStylePr w:type="band1Horz">
      <w:rPr>
        <w:rFonts w:cs="Times New Roman"/>
      </w:rPr>
      <w:tblPr/>
      <w:tcPr>
        <w:shd w:val="clear" w:color="BFBFBF" w:fill="BFBFBF"/>
      </w:tcPr>
    </w:tblStylePr>
  </w:style>
  <w:style w:type="table" w:customStyle="1" w:styleId="ListTable1Light-Accent11">
    <w:name w:val="List Table 1 Light - Accent 11"/>
    <w:basedOn w:val="a2"/>
    <w:uiPriority w:val="99"/>
    <w:rsid w:val="00B129F5"/>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4F81BD"/>
          <w:right w:val="none" w:sz="4" w:space="0" w:color="000000"/>
        </w:tcBorders>
      </w:tcPr>
    </w:tblStylePr>
    <w:tblStylePr w:type="lastRow">
      <w:rPr>
        <w:rFonts w:cs="Times New Roman"/>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D2DFEE" w:fill="D2DFEE"/>
      </w:tcPr>
    </w:tblStylePr>
    <w:tblStylePr w:type="band1Horz">
      <w:rPr>
        <w:rFonts w:cs="Times New Roman"/>
      </w:rPr>
      <w:tblPr/>
      <w:tcPr>
        <w:shd w:val="clear" w:color="D2DFEE" w:fill="D2DFEE"/>
      </w:tcPr>
    </w:tblStylePr>
  </w:style>
  <w:style w:type="table" w:customStyle="1" w:styleId="ListTable1Light-Accent21">
    <w:name w:val="List Table 1 Light - Accent 21"/>
    <w:basedOn w:val="a2"/>
    <w:uiPriority w:val="99"/>
    <w:rsid w:val="00B129F5"/>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C0504D"/>
          <w:right w:val="none" w:sz="4" w:space="0" w:color="000000"/>
        </w:tcBorders>
      </w:tcPr>
    </w:tblStylePr>
    <w:tblStylePr w:type="lastRow">
      <w:rPr>
        <w:rFonts w:cs="Times New Roman"/>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EFD2D2" w:fill="EFD2D2"/>
      </w:tcPr>
    </w:tblStylePr>
    <w:tblStylePr w:type="band1Horz">
      <w:rPr>
        <w:rFonts w:cs="Times New Roman"/>
      </w:rPr>
      <w:tblPr/>
      <w:tcPr>
        <w:shd w:val="clear" w:color="EFD2D2" w:fill="EFD2D2"/>
      </w:tcPr>
    </w:tblStylePr>
  </w:style>
  <w:style w:type="table" w:customStyle="1" w:styleId="ListTable1Light-Accent31">
    <w:name w:val="List Table 1 Light - Accent 31"/>
    <w:basedOn w:val="a2"/>
    <w:uiPriority w:val="99"/>
    <w:rsid w:val="00B129F5"/>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9BBB59"/>
          <w:right w:val="none" w:sz="4" w:space="0" w:color="000000"/>
        </w:tcBorders>
      </w:tcPr>
    </w:tblStylePr>
    <w:tblStylePr w:type="lastRow">
      <w:rPr>
        <w:rFonts w:cs="Times New Roman"/>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E5EED5" w:fill="E5EED5"/>
      </w:tcPr>
    </w:tblStylePr>
    <w:tblStylePr w:type="band1Horz">
      <w:rPr>
        <w:rFonts w:cs="Times New Roman"/>
      </w:rPr>
      <w:tblPr/>
      <w:tcPr>
        <w:shd w:val="clear" w:color="E5EED5" w:fill="E5EED5"/>
      </w:tcPr>
    </w:tblStylePr>
  </w:style>
  <w:style w:type="table" w:customStyle="1" w:styleId="ListTable1Light-Accent41">
    <w:name w:val="List Table 1 Light - Accent 41"/>
    <w:basedOn w:val="a2"/>
    <w:uiPriority w:val="99"/>
    <w:rsid w:val="00B129F5"/>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8064A2"/>
          <w:right w:val="none" w:sz="4" w:space="0" w:color="000000"/>
        </w:tcBorders>
      </w:tcPr>
    </w:tblStylePr>
    <w:tblStylePr w:type="lastRow">
      <w:rPr>
        <w:rFonts w:cs="Times New Roman"/>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DFD8E7" w:fill="DFD8E7"/>
      </w:tcPr>
    </w:tblStylePr>
    <w:tblStylePr w:type="band1Horz">
      <w:rPr>
        <w:rFonts w:cs="Times New Roman"/>
      </w:rPr>
      <w:tblPr/>
      <w:tcPr>
        <w:shd w:val="clear" w:color="DFD8E7" w:fill="DFD8E7"/>
      </w:tcPr>
    </w:tblStylePr>
  </w:style>
  <w:style w:type="table" w:customStyle="1" w:styleId="ListTable1Light-Accent51">
    <w:name w:val="List Table 1 Light - Accent 51"/>
    <w:basedOn w:val="a2"/>
    <w:uiPriority w:val="99"/>
    <w:rsid w:val="00B129F5"/>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4BACC6"/>
          <w:right w:val="none" w:sz="4" w:space="0" w:color="000000"/>
        </w:tcBorders>
      </w:tcPr>
    </w:tblStylePr>
    <w:tblStylePr w:type="lastRow">
      <w:rPr>
        <w:rFonts w:cs="Times New Roman"/>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D1EAF0" w:fill="D1EAF0"/>
      </w:tcPr>
    </w:tblStylePr>
    <w:tblStylePr w:type="band1Horz">
      <w:rPr>
        <w:rFonts w:cs="Times New Roman"/>
      </w:rPr>
      <w:tblPr/>
      <w:tcPr>
        <w:shd w:val="clear" w:color="D1EAF0" w:fill="D1EAF0"/>
      </w:tcPr>
    </w:tblStylePr>
  </w:style>
  <w:style w:type="table" w:customStyle="1" w:styleId="ListTable1Light-Accent61">
    <w:name w:val="List Table 1 Light - Accent 61"/>
    <w:basedOn w:val="a2"/>
    <w:uiPriority w:val="99"/>
    <w:rsid w:val="00B129F5"/>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F79646"/>
          <w:right w:val="none" w:sz="4" w:space="0" w:color="000000"/>
        </w:tcBorders>
      </w:tcPr>
    </w:tblStylePr>
    <w:tblStylePr w:type="lastRow">
      <w:rPr>
        <w:rFonts w:cs="Times New Roman"/>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FDE4D0" w:fill="FDE4D0"/>
      </w:tcPr>
    </w:tblStylePr>
    <w:tblStylePr w:type="band1Horz">
      <w:rPr>
        <w:rFonts w:cs="Times New Roman"/>
      </w:rPr>
      <w:tblPr/>
      <w:tcPr>
        <w:shd w:val="clear" w:color="FDE4D0" w:fill="FDE4D0"/>
      </w:tcPr>
    </w:tblStylePr>
  </w:style>
  <w:style w:type="table" w:customStyle="1" w:styleId="-2110">
    <w:name w:val="Список-таблица 21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Times New Roman"/>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cs="Times New Roman"/>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BFBFBF" w:fill="BFBFBF"/>
      </w:tcPr>
    </w:tblStylePr>
    <w:tblStylePr w:type="band1Horz">
      <w:rPr>
        <w:rFonts w:ascii="Arial" w:hAnsi="Arial" w:cs="Times New Roman"/>
        <w:color w:val="404040"/>
        <w:sz w:val="22"/>
      </w:rPr>
      <w:tblPr/>
      <w:tcPr>
        <w:shd w:val="clear" w:color="BFBFBF" w:fill="BFBFBF"/>
      </w:tcPr>
    </w:tblStylePr>
  </w:style>
  <w:style w:type="table" w:customStyle="1" w:styleId="ListTable2-Accent11">
    <w:name w:val="List Table 2 - Accent 1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cs="Times New Roman"/>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cs="Times New Roman"/>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D2DFEE" w:fill="D2DFEE"/>
      </w:tcPr>
    </w:tblStylePr>
    <w:tblStylePr w:type="band1Horz">
      <w:rPr>
        <w:rFonts w:ascii="Arial" w:hAnsi="Arial" w:cs="Times New Roman"/>
        <w:color w:val="404040"/>
        <w:sz w:val="22"/>
      </w:rPr>
      <w:tblPr/>
      <w:tcPr>
        <w:shd w:val="clear" w:color="D2DFEE" w:fill="D2DFEE"/>
      </w:tcPr>
    </w:tblStylePr>
  </w:style>
  <w:style w:type="table" w:customStyle="1" w:styleId="ListTable2-Accent21">
    <w:name w:val="List Table 2 - Accent 2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cs="Times New Roman"/>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cs="Times New Roman"/>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EFD2D2" w:fill="EFD2D2"/>
      </w:tcPr>
    </w:tblStylePr>
    <w:tblStylePr w:type="band1Horz">
      <w:rPr>
        <w:rFonts w:ascii="Arial" w:hAnsi="Arial" w:cs="Times New Roman"/>
        <w:color w:val="404040"/>
        <w:sz w:val="22"/>
      </w:rPr>
      <w:tblPr/>
      <w:tcPr>
        <w:shd w:val="clear" w:color="EFD2D2" w:fill="EFD2D2"/>
      </w:tcPr>
    </w:tblStylePr>
  </w:style>
  <w:style w:type="table" w:customStyle="1" w:styleId="ListTable2-Accent31">
    <w:name w:val="List Table 2 - Accent 3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cs="Times New Roman"/>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cs="Times New Roman"/>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E5EED5" w:fill="E5EED5"/>
      </w:tcPr>
    </w:tblStylePr>
    <w:tblStylePr w:type="band1Horz">
      <w:rPr>
        <w:rFonts w:ascii="Arial" w:hAnsi="Arial" w:cs="Times New Roman"/>
        <w:color w:val="404040"/>
        <w:sz w:val="22"/>
      </w:rPr>
      <w:tblPr/>
      <w:tcPr>
        <w:shd w:val="clear" w:color="E5EED5" w:fill="E5EED5"/>
      </w:tcPr>
    </w:tblStylePr>
  </w:style>
  <w:style w:type="table" w:customStyle="1" w:styleId="ListTable2-Accent41">
    <w:name w:val="List Table 2 - Accent 4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cs="Times New Roman"/>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cs="Times New Roman"/>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DFD8E7" w:fill="DFD8E7"/>
      </w:tcPr>
    </w:tblStylePr>
    <w:tblStylePr w:type="band1Horz">
      <w:rPr>
        <w:rFonts w:ascii="Arial" w:hAnsi="Arial" w:cs="Times New Roman"/>
        <w:color w:val="404040"/>
        <w:sz w:val="22"/>
      </w:rPr>
      <w:tblPr/>
      <w:tcPr>
        <w:shd w:val="clear" w:color="DFD8E7" w:fill="DFD8E7"/>
      </w:tcPr>
    </w:tblStylePr>
  </w:style>
  <w:style w:type="table" w:customStyle="1" w:styleId="ListTable2-Accent51">
    <w:name w:val="List Table 2 - Accent 5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cs="Times New Roman"/>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cs="Times New Roman"/>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D1EAF0" w:fill="D1EAF0"/>
      </w:tcPr>
    </w:tblStylePr>
    <w:tblStylePr w:type="band1Horz">
      <w:rPr>
        <w:rFonts w:ascii="Arial" w:hAnsi="Arial" w:cs="Times New Roman"/>
        <w:color w:val="404040"/>
        <w:sz w:val="22"/>
      </w:rPr>
      <w:tblPr/>
      <w:tcPr>
        <w:shd w:val="clear" w:color="D1EAF0" w:fill="D1EAF0"/>
      </w:tcPr>
    </w:tblStylePr>
  </w:style>
  <w:style w:type="table" w:customStyle="1" w:styleId="ListTable2-Accent61">
    <w:name w:val="List Table 2 - Accent 6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cs="Times New Roman"/>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cs="Times New Roman"/>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FDE4D0" w:fill="FDE4D0"/>
      </w:tcPr>
    </w:tblStylePr>
    <w:tblStylePr w:type="band1Horz">
      <w:rPr>
        <w:rFonts w:ascii="Arial" w:hAnsi="Arial" w:cs="Times New Roman"/>
        <w:color w:val="404040"/>
        <w:sz w:val="22"/>
      </w:rPr>
      <w:tblPr/>
      <w:tcPr>
        <w:shd w:val="clear" w:color="FDE4D0" w:fill="FDE4D0"/>
      </w:tcPr>
    </w:tblStylePr>
  </w:style>
  <w:style w:type="table" w:customStyle="1" w:styleId="-3110">
    <w:name w:val="Список-таблица 31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Times New Roman"/>
        <w:b/>
        <w:color w:val="FFFFFF"/>
        <w:sz w:val="22"/>
      </w:rPr>
      <w:tblPr/>
      <w:tcPr>
        <w:shd w:val="clear" w:color="000000" w:fill="000000"/>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000000"/>
          <w:right w:val="single" w:sz="4" w:space="0" w:color="000000"/>
        </w:tcBorders>
      </w:tcPr>
    </w:tblStylePr>
    <w:tblStylePr w:type="band1Horz">
      <w:rPr>
        <w:rFonts w:ascii="Arial" w:hAnsi="Arial" w:cs="Times New Roman"/>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cs="Times New Roman"/>
        <w:b/>
        <w:color w:val="FFFFFF"/>
        <w:sz w:val="22"/>
      </w:rPr>
      <w:tblPr/>
      <w:tcPr>
        <w:shd w:val="clear" w:color="4F81BD" w:fill="4F81BD"/>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4F81BD"/>
          <w:right w:val="single" w:sz="4" w:space="0" w:color="4F81BD"/>
        </w:tcBorders>
      </w:tcPr>
    </w:tblStylePr>
    <w:tblStylePr w:type="band1Horz">
      <w:rPr>
        <w:rFonts w:ascii="Arial" w:hAnsi="Arial" w:cs="Times New Roman"/>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cs="Times New Roman"/>
        <w:b/>
        <w:color w:val="FFFFFF"/>
        <w:sz w:val="22"/>
      </w:rPr>
      <w:tblPr/>
      <w:tcPr>
        <w:shd w:val="clear" w:color="D99695" w:fill="D99695"/>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D99695"/>
          <w:right w:val="single" w:sz="4" w:space="0" w:color="D99695"/>
        </w:tcBorders>
      </w:tcPr>
    </w:tblStylePr>
    <w:tblStylePr w:type="band1Horz">
      <w:rPr>
        <w:rFonts w:ascii="Arial" w:hAnsi="Arial" w:cs="Times New Roman"/>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cs="Times New Roman"/>
        <w:b/>
        <w:color w:val="FFFFFF"/>
        <w:sz w:val="22"/>
      </w:rPr>
      <w:tblPr/>
      <w:tcPr>
        <w:shd w:val="clear" w:color="C3D69B" w:fill="C3D69B"/>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C3D69B"/>
          <w:right w:val="single" w:sz="4" w:space="0" w:color="C3D69B"/>
        </w:tcBorders>
      </w:tcPr>
    </w:tblStylePr>
    <w:tblStylePr w:type="band1Horz">
      <w:rPr>
        <w:rFonts w:ascii="Arial" w:hAnsi="Arial" w:cs="Times New Roman"/>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cs="Times New Roman"/>
        <w:b/>
        <w:color w:val="FFFFFF"/>
        <w:sz w:val="22"/>
      </w:rPr>
      <w:tblPr/>
      <w:tcPr>
        <w:shd w:val="clear" w:color="B2A1C6" w:fill="B2A1C6"/>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B2A1C6"/>
          <w:right w:val="single" w:sz="4" w:space="0" w:color="B2A1C6"/>
        </w:tcBorders>
      </w:tcPr>
    </w:tblStylePr>
    <w:tblStylePr w:type="band1Horz">
      <w:rPr>
        <w:rFonts w:ascii="Arial" w:hAnsi="Arial" w:cs="Times New Roman"/>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cs="Times New Roman"/>
        <w:b/>
        <w:color w:val="FFFFFF"/>
        <w:sz w:val="22"/>
      </w:rPr>
      <w:tblPr/>
      <w:tcPr>
        <w:shd w:val="clear" w:color="92CCDC" w:fill="92CCDC"/>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92CCDC"/>
          <w:right w:val="single" w:sz="4" w:space="0" w:color="92CCDC"/>
        </w:tcBorders>
      </w:tcPr>
    </w:tblStylePr>
    <w:tblStylePr w:type="band1Horz">
      <w:rPr>
        <w:rFonts w:ascii="Arial" w:hAnsi="Arial" w:cs="Times New Roman"/>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cs="Times New Roman"/>
        <w:b/>
        <w:color w:val="FFFFFF"/>
        <w:sz w:val="22"/>
      </w:rPr>
      <w:tblPr/>
      <w:tcPr>
        <w:shd w:val="clear" w:color="FAC090" w:fill="FAC090"/>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FAC090"/>
          <w:right w:val="single" w:sz="4" w:space="0" w:color="FAC090"/>
        </w:tcBorders>
      </w:tcPr>
    </w:tblStylePr>
    <w:tblStylePr w:type="band1Horz">
      <w:rPr>
        <w:rFonts w:ascii="Arial" w:hAnsi="Arial" w:cs="Times New Roman"/>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Times New Roman"/>
        <w:b/>
        <w:color w:val="FFFFFF"/>
        <w:sz w:val="22"/>
      </w:rPr>
      <w:tblPr/>
      <w:tcPr>
        <w:shd w:val="clear" w:color="000000" w:fill="000000"/>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BFBFBF" w:fill="BFBFBF"/>
      </w:tcPr>
    </w:tblStylePr>
    <w:tblStylePr w:type="band1Horz">
      <w:rPr>
        <w:rFonts w:ascii="Arial" w:hAnsi="Arial" w:cs="Times New Roman"/>
        <w:color w:val="404040"/>
        <w:sz w:val="22"/>
      </w:rPr>
      <w:tblPr/>
      <w:tcPr>
        <w:shd w:val="clear" w:color="BFBFBF" w:fill="BFBFBF"/>
      </w:tcPr>
    </w:tblStylePr>
  </w:style>
  <w:style w:type="table" w:customStyle="1" w:styleId="ListTable4-Accent11">
    <w:name w:val="List Table 4 - Accent 1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cs="Times New Roman"/>
        <w:b/>
        <w:color w:val="FFFFFF"/>
        <w:sz w:val="22"/>
      </w:rPr>
      <w:tblPr/>
      <w:tcPr>
        <w:shd w:val="clear" w:color="4F81BD" w:fill="4F81BD"/>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2DFEE" w:fill="D2DFEE"/>
      </w:tcPr>
    </w:tblStylePr>
    <w:tblStylePr w:type="band1Horz">
      <w:rPr>
        <w:rFonts w:ascii="Arial" w:hAnsi="Arial" w:cs="Times New Roman"/>
        <w:color w:val="404040"/>
        <w:sz w:val="22"/>
      </w:rPr>
      <w:tblPr/>
      <w:tcPr>
        <w:shd w:val="clear" w:color="D2DFEE" w:fill="D2DFEE"/>
      </w:tcPr>
    </w:tblStylePr>
  </w:style>
  <w:style w:type="table" w:customStyle="1" w:styleId="ListTable4-Accent21">
    <w:name w:val="List Table 4 - Accent 2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cs="Times New Roman"/>
        <w:b/>
        <w:color w:val="FFFFFF"/>
        <w:sz w:val="22"/>
      </w:rPr>
      <w:tblPr/>
      <w:tcPr>
        <w:shd w:val="clear" w:color="C0504D" w:fill="C0504D"/>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FD2D2" w:fill="EFD2D2"/>
      </w:tcPr>
    </w:tblStylePr>
    <w:tblStylePr w:type="band1Horz">
      <w:rPr>
        <w:rFonts w:ascii="Arial" w:hAnsi="Arial" w:cs="Times New Roman"/>
        <w:color w:val="404040"/>
        <w:sz w:val="22"/>
      </w:rPr>
      <w:tblPr/>
      <w:tcPr>
        <w:shd w:val="clear" w:color="EFD2D2" w:fill="EFD2D2"/>
      </w:tcPr>
    </w:tblStylePr>
  </w:style>
  <w:style w:type="table" w:customStyle="1" w:styleId="ListTable4-Accent31">
    <w:name w:val="List Table 4 - Accent 3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cs="Times New Roman"/>
        <w:b/>
        <w:color w:val="FFFFFF"/>
        <w:sz w:val="22"/>
      </w:rPr>
      <w:tblPr/>
      <w:tcPr>
        <w:shd w:val="clear" w:color="9BBB59" w:fill="9BBB59"/>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5EED5" w:fill="E5EED5"/>
      </w:tcPr>
    </w:tblStylePr>
    <w:tblStylePr w:type="band1Horz">
      <w:rPr>
        <w:rFonts w:ascii="Arial" w:hAnsi="Arial" w:cs="Times New Roman"/>
        <w:color w:val="404040"/>
        <w:sz w:val="22"/>
      </w:rPr>
      <w:tblPr/>
      <w:tcPr>
        <w:shd w:val="clear" w:color="E5EED5" w:fill="E5EED5"/>
      </w:tcPr>
    </w:tblStylePr>
  </w:style>
  <w:style w:type="table" w:customStyle="1" w:styleId="ListTable4-Accent41">
    <w:name w:val="List Table 4 - Accent 4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cs="Times New Roman"/>
        <w:b/>
        <w:color w:val="FFFFFF"/>
        <w:sz w:val="22"/>
      </w:rPr>
      <w:tblPr/>
      <w:tcPr>
        <w:shd w:val="clear" w:color="8064A2" w:fill="8064A2"/>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FD8E7" w:fill="DFD8E7"/>
      </w:tcPr>
    </w:tblStylePr>
    <w:tblStylePr w:type="band1Horz">
      <w:rPr>
        <w:rFonts w:ascii="Arial" w:hAnsi="Arial" w:cs="Times New Roman"/>
        <w:color w:val="404040"/>
        <w:sz w:val="22"/>
      </w:rPr>
      <w:tblPr/>
      <w:tcPr>
        <w:shd w:val="clear" w:color="DFD8E7" w:fill="DFD8E7"/>
      </w:tcPr>
    </w:tblStylePr>
  </w:style>
  <w:style w:type="table" w:customStyle="1" w:styleId="ListTable4-Accent51">
    <w:name w:val="List Table 4 - Accent 5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cs="Times New Roman"/>
        <w:b/>
        <w:color w:val="FFFFFF"/>
        <w:sz w:val="22"/>
      </w:rPr>
      <w:tblPr/>
      <w:tcPr>
        <w:shd w:val="clear" w:color="4BACC6" w:fill="4BACC6"/>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1EAF0" w:fill="D1EAF0"/>
      </w:tcPr>
    </w:tblStylePr>
    <w:tblStylePr w:type="band1Horz">
      <w:rPr>
        <w:rFonts w:ascii="Arial" w:hAnsi="Arial" w:cs="Times New Roman"/>
        <w:color w:val="404040"/>
        <w:sz w:val="22"/>
      </w:rPr>
      <w:tblPr/>
      <w:tcPr>
        <w:shd w:val="clear" w:color="D1EAF0" w:fill="D1EAF0"/>
      </w:tcPr>
    </w:tblStylePr>
  </w:style>
  <w:style w:type="table" w:customStyle="1" w:styleId="ListTable4-Accent61">
    <w:name w:val="List Table 4 - Accent 6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cs="Times New Roman"/>
        <w:b/>
        <w:color w:val="FFFFFF"/>
        <w:sz w:val="22"/>
      </w:rPr>
      <w:tblPr/>
      <w:tcPr>
        <w:shd w:val="clear" w:color="F79646" w:fill="F79646"/>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DE4D0" w:fill="FDE4D0"/>
      </w:tcPr>
    </w:tblStylePr>
    <w:tblStylePr w:type="band1Horz">
      <w:rPr>
        <w:rFonts w:ascii="Arial" w:hAnsi="Arial" w:cs="Times New Roman"/>
        <w:color w:val="404040"/>
        <w:sz w:val="22"/>
      </w:rPr>
      <w:tblPr/>
      <w:tcPr>
        <w:shd w:val="clear" w:color="FDE4D0" w:fill="FDE4D0"/>
      </w:tcPr>
    </w:tblStylePr>
  </w:style>
  <w:style w:type="table" w:customStyle="1" w:styleId="-5110">
    <w:name w:val="Список-таблица 5 темная1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tblPr>
    <w:tblStylePr w:type="firstRow">
      <w:rPr>
        <w:rFonts w:ascii="Arial" w:hAnsi="Arial" w:cs="Times New Roman"/>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7F7F7F"/>
          <w:right w:val="single" w:sz="4" w:space="0" w:color="FFFFFF"/>
        </w:tcBorders>
      </w:tcPr>
    </w:tblStylePr>
    <w:tblStylePr w:type="lastCol">
      <w:rPr>
        <w:rFonts w:cs="Times New Roman"/>
      </w:rPr>
      <w:tblPr/>
      <w:tcPr>
        <w:tcBorders>
          <w:left w:val="single" w:sz="4" w:space="0" w:color="FFFFFF"/>
          <w:right w:val="single" w:sz="32" w:space="0" w:color="7F7F7F"/>
        </w:tcBorders>
      </w:tcPr>
    </w:tblStylePr>
    <w:tblStylePr w:type="band1Vert">
      <w:rPr>
        <w:rFonts w:cs="Times New Roman"/>
      </w:rPr>
      <w:tblPr/>
      <w:tcPr>
        <w:tcBorders>
          <w:left w:val="single" w:sz="4" w:space="0" w:color="FFFFFF"/>
          <w:right w:val="single" w:sz="4" w:space="0" w:color="FFFFFF"/>
        </w:tcBorders>
        <w:shd w:val="clear" w:color="7F7F7F" w:fill="7F7F7F"/>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7F7F7F" w:fill="7F7F7F"/>
      </w:tcPr>
    </w:tblStylePr>
    <w:tblStylePr w:type="band2Horz">
      <w:rPr>
        <w:rFonts w:cs="Times New Roman"/>
      </w:rPr>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tblPr>
    <w:tblStylePr w:type="firstRow">
      <w:rPr>
        <w:rFonts w:ascii="Arial" w:hAnsi="Arial" w:cs="Times New Roman"/>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4F81BD"/>
          <w:right w:val="single" w:sz="4" w:space="0" w:color="FFFFFF"/>
        </w:tcBorders>
      </w:tcPr>
    </w:tblStylePr>
    <w:tblStylePr w:type="lastCol">
      <w:rPr>
        <w:rFonts w:cs="Times New Roman"/>
      </w:rPr>
      <w:tblPr/>
      <w:tcPr>
        <w:tcBorders>
          <w:left w:val="single" w:sz="4" w:space="0" w:color="FFFFFF"/>
          <w:right w:val="single" w:sz="32" w:space="0" w:color="4F81BD"/>
        </w:tcBorders>
      </w:tcPr>
    </w:tblStylePr>
    <w:tblStylePr w:type="band1Vert">
      <w:rPr>
        <w:rFonts w:cs="Times New Roman"/>
      </w:rPr>
      <w:tblPr/>
      <w:tcPr>
        <w:tcBorders>
          <w:left w:val="single" w:sz="4" w:space="0" w:color="FFFFFF"/>
          <w:right w:val="single" w:sz="4" w:space="0" w:color="FFFFFF"/>
        </w:tcBorders>
        <w:shd w:val="clear" w:color="4F81BD" w:fill="4F81BD"/>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4F81BD" w:fill="4F81BD"/>
      </w:tcPr>
    </w:tblStylePr>
    <w:tblStylePr w:type="band2Horz">
      <w:rPr>
        <w:rFonts w:cs="Times New Roman"/>
      </w:rPr>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tblPr>
    <w:tblStylePr w:type="firstRow">
      <w:rPr>
        <w:rFonts w:ascii="Arial" w:hAnsi="Arial" w:cs="Times New Roman"/>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D99695"/>
          <w:right w:val="single" w:sz="4" w:space="0" w:color="FFFFFF"/>
        </w:tcBorders>
      </w:tcPr>
    </w:tblStylePr>
    <w:tblStylePr w:type="lastCol">
      <w:rPr>
        <w:rFonts w:cs="Times New Roman"/>
      </w:rPr>
      <w:tblPr/>
      <w:tcPr>
        <w:tcBorders>
          <w:left w:val="single" w:sz="4" w:space="0" w:color="FFFFFF"/>
          <w:right w:val="single" w:sz="32" w:space="0" w:color="D99695"/>
        </w:tcBorders>
      </w:tcPr>
    </w:tblStylePr>
    <w:tblStylePr w:type="band1Vert">
      <w:rPr>
        <w:rFonts w:cs="Times New Roman"/>
      </w:rPr>
      <w:tblPr/>
      <w:tcPr>
        <w:tcBorders>
          <w:left w:val="single" w:sz="4" w:space="0" w:color="FFFFFF"/>
          <w:right w:val="single" w:sz="4" w:space="0" w:color="FFFFFF"/>
        </w:tcBorders>
        <w:shd w:val="clear" w:color="D99695" w:fill="D99695"/>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D99695" w:fill="D99695"/>
      </w:tcPr>
    </w:tblStylePr>
    <w:tblStylePr w:type="band2Horz">
      <w:rPr>
        <w:rFonts w:cs="Times New Roman"/>
      </w:rPr>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tblPr>
    <w:tblStylePr w:type="firstRow">
      <w:rPr>
        <w:rFonts w:ascii="Arial" w:hAnsi="Arial" w:cs="Times New Roman"/>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C3D69B"/>
          <w:right w:val="single" w:sz="4" w:space="0" w:color="FFFFFF"/>
        </w:tcBorders>
      </w:tcPr>
    </w:tblStylePr>
    <w:tblStylePr w:type="lastCol">
      <w:rPr>
        <w:rFonts w:cs="Times New Roman"/>
      </w:rPr>
      <w:tblPr/>
      <w:tcPr>
        <w:tcBorders>
          <w:left w:val="single" w:sz="4" w:space="0" w:color="FFFFFF"/>
          <w:right w:val="single" w:sz="32" w:space="0" w:color="C3D69B"/>
        </w:tcBorders>
      </w:tcPr>
    </w:tblStylePr>
    <w:tblStylePr w:type="band1Vert">
      <w:rPr>
        <w:rFonts w:cs="Times New Roman"/>
      </w:rPr>
      <w:tblPr/>
      <w:tcPr>
        <w:tcBorders>
          <w:left w:val="single" w:sz="4" w:space="0" w:color="FFFFFF"/>
          <w:right w:val="single" w:sz="4" w:space="0" w:color="FFFFFF"/>
        </w:tcBorders>
        <w:shd w:val="clear" w:color="C3D69B" w:fill="C3D69B"/>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C3D69B" w:fill="C3D69B"/>
      </w:tcPr>
    </w:tblStylePr>
    <w:tblStylePr w:type="band2Horz">
      <w:rPr>
        <w:rFonts w:cs="Times New Roman"/>
      </w:rPr>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tblPr>
    <w:tblStylePr w:type="firstRow">
      <w:rPr>
        <w:rFonts w:ascii="Arial" w:hAnsi="Arial" w:cs="Times New Roman"/>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B2A1C6"/>
          <w:right w:val="single" w:sz="4" w:space="0" w:color="FFFFFF"/>
        </w:tcBorders>
      </w:tcPr>
    </w:tblStylePr>
    <w:tblStylePr w:type="lastCol">
      <w:rPr>
        <w:rFonts w:cs="Times New Roman"/>
      </w:rPr>
      <w:tblPr/>
      <w:tcPr>
        <w:tcBorders>
          <w:left w:val="single" w:sz="4" w:space="0" w:color="FFFFFF"/>
          <w:right w:val="single" w:sz="32" w:space="0" w:color="B2A1C6"/>
        </w:tcBorders>
      </w:tcPr>
    </w:tblStylePr>
    <w:tblStylePr w:type="band1Vert">
      <w:rPr>
        <w:rFonts w:cs="Times New Roman"/>
      </w:rPr>
      <w:tblPr/>
      <w:tcPr>
        <w:tcBorders>
          <w:left w:val="single" w:sz="4" w:space="0" w:color="FFFFFF"/>
          <w:right w:val="single" w:sz="4" w:space="0" w:color="FFFFFF"/>
        </w:tcBorders>
        <w:shd w:val="clear" w:color="B2A1C6" w:fill="B2A1C6"/>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B2A1C6" w:fill="B2A1C6"/>
      </w:tcPr>
    </w:tblStylePr>
    <w:tblStylePr w:type="band2Horz">
      <w:rPr>
        <w:rFonts w:cs="Times New Roman"/>
      </w:rPr>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tblPr>
    <w:tblStylePr w:type="firstRow">
      <w:rPr>
        <w:rFonts w:ascii="Arial" w:hAnsi="Arial" w:cs="Times New Roman"/>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92CCDC"/>
          <w:right w:val="single" w:sz="4" w:space="0" w:color="FFFFFF"/>
        </w:tcBorders>
      </w:tcPr>
    </w:tblStylePr>
    <w:tblStylePr w:type="lastCol">
      <w:rPr>
        <w:rFonts w:cs="Times New Roman"/>
      </w:rPr>
      <w:tblPr/>
      <w:tcPr>
        <w:tcBorders>
          <w:left w:val="single" w:sz="4" w:space="0" w:color="FFFFFF"/>
          <w:right w:val="single" w:sz="32" w:space="0" w:color="92CCDC"/>
        </w:tcBorders>
      </w:tcPr>
    </w:tblStylePr>
    <w:tblStylePr w:type="band1Vert">
      <w:rPr>
        <w:rFonts w:cs="Times New Roman"/>
      </w:rPr>
      <w:tblPr/>
      <w:tcPr>
        <w:tcBorders>
          <w:left w:val="single" w:sz="4" w:space="0" w:color="FFFFFF"/>
          <w:right w:val="single" w:sz="4" w:space="0" w:color="FFFFFF"/>
        </w:tcBorders>
        <w:shd w:val="clear" w:color="92CCDC" w:fill="92CCDC"/>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92CCDC" w:fill="92CCDC"/>
      </w:tcPr>
    </w:tblStylePr>
    <w:tblStylePr w:type="band2Horz">
      <w:rPr>
        <w:rFonts w:cs="Times New Roman"/>
      </w:rPr>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tblPr>
    <w:tblStylePr w:type="firstRow">
      <w:rPr>
        <w:rFonts w:ascii="Arial" w:hAnsi="Arial" w:cs="Times New Roman"/>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FAC090"/>
          <w:right w:val="single" w:sz="4" w:space="0" w:color="FFFFFF"/>
        </w:tcBorders>
      </w:tcPr>
    </w:tblStylePr>
    <w:tblStylePr w:type="lastCol">
      <w:rPr>
        <w:rFonts w:cs="Times New Roman"/>
      </w:rPr>
      <w:tblPr/>
      <w:tcPr>
        <w:tcBorders>
          <w:left w:val="single" w:sz="4" w:space="0" w:color="FFFFFF"/>
          <w:right w:val="single" w:sz="32" w:space="0" w:color="FAC090"/>
        </w:tcBorders>
      </w:tcPr>
    </w:tblStylePr>
    <w:tblStylePr w:type="band1Vert">
      <w:rPr>
        <w:rFonts w:cs="Times New Roman"/>
      </w:rPr>
      <w:tblPr/>
      <w:tcPr>
        <w:tcBorders>
          <w:left w:val="single" w:sz="4" w:space="0" w:color="FFFFFF"/>
          <w:right w:val="single" w:sz="4" w:space="0" w:color="FFFFFF"/>
        </w:tcBorders>
        <w:shd w:val="clear" w:color="FAC090" w:fill="FAC090"/>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FAC090" w:fill="FAC090"/>
      </w:tcPr>
    </w:tblStylePr>
    <w:tblStylePr w:type="band2Horz">
      <w:rPr>
        <w:rFonts w:cs="Times New Roman"/>
      </w:rPr>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7F7F7F"/>
        <w:bottom w:val="single" w:sz="4" w:space="0" w:color="7F7F7F"/>
      </w:tblBorders>
    </w:tblPr>
    <w:tblStylePr w:type="firstRow">
      <w:rPr>
        <w:rFonts w:cs="Times New Roman"/>
        <w:b/>
        <w:color w:val="000000"/>
      </w:rPr>
      <w:tblPr/>
      <w:tcPr>
        <w:tcBorders>
          <w:bottom w:val="single" w:sz="4" w:space="0" w:color="7F7F7F"/>
        </w:tcBorders>
      </w:tcPr>
    </w:tblStylePr>
    <w:tblStylePr w:type="lastRow">
      <w:rPr>
        <w:rFonts w:cs="Times New Roman"/>
        <w:b/>
        <w:color w:val="000000"/>
      </w:rPr>
      <w:tblPr/>
      <w:tcPr>
        <w:tcBorders>
          <w:top w:val="single" w:sz="4" w:space="0" w:color="7F7F7F"/>
        </w:tcBorders>
      </w:tcPr>
    </w:tblStylePr>
    <w:tblStylePr w:type="firstCol">
      <w:rPr>
        <w:rFonts w:cs="Times New Roman"/>
        <w:b/>
        <w:color w:val="000000"/>
      </w:rPr>
    </w:tblStylePr>
    <w:tblStylePr w:type="lastCol">
      <w:rPr>
        <w:rFonts w:cs="Times New Roman"/>
        <w:b/>
        <w:color w:val="000000"/>
      </w:rPr>
    </w:tblStylePr>
    <w:tblStylePr w:type="band1Vert">
      <w:rPr>
        <w:rFonts w:cs="Times New Roman"/>
      </w:rPr>
      <w:tblPr/>
      <w:tcPr>
        <w:shd w:val="clear" w:color="BFBFBF" w:fill="BFBFBF"/>
      </w:tcPr>
    </w:tblStylePr>
    <w:tblStylePr w:type="band1Horz">
      <w:rPr>
        <w:rFonts w:ascii="Arial" w:hAnsi="Arial" w:cs="Times New Roman"/>
        <w:color w:val="000000"/>
        <w:sz w:val="22"/>
      </w:rPr>
      <w:tblPr/>
      <w:tcPr>
        <w:shd w:val="clear" w:color="BFBFBF" w:fill="BFBFBF"/>
      </w:tcPr>
    </w:tblStylePr>
    <w:tblStylePr w:type="band2Horz">
      <w:rPr>
        <w:rFonts w:ascii="Arial" w:hAnsi="Arial" w:cs="Times New Roman"/>
        <w:color w:val="000000"/>
        <w:sz w:val="22"/>
      </w:rPr>
    </w:tblStylePr>
  </w:style>
  <w:style w:type="table" w:customStyle="1" w:styleId="ListTable6Colorful-Accent11">
    <w:name w:val="List Table 6 Colorful - Accent 1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4F81BD"/>
        <w:bottom w:val="single" w:sz="4" w:space="0" w:color="4F81BD"/>
      </w:tblBorders>
    </w:tblPr>
    <w:tblStylePr w:type="firstRow">
      <w:rPr>
        <w:rFonts w:cs="Times New Roman"/>
        <w:b/>
        <w:color w:val="2A4A71"/>
      </w:rPr>
      <w:tblPr/>
      <w:tcPr>
        <w:tcBorders>
          <w:bottom w:val="single" w:sz="4" w:space="0" w:color="4F81BD"/>
        </w:tcBorders>
      </w:tcPr>
    </w:tblStylePr>
    <w:tblStylePr w:type="lastRow">
      <w:rPr>
        <w:rFonts w:cs="Times New Roman"/>
        <w:b/>
        <w:color w:val="2A4A71"/>
      </w:rPr>
      <w:tblPr/>
      <w:tcPr>
        <w:tcBorders>
          <w:top w:val="single" w:sz="4" w:space="0" w:color="4F81BD"/>
        </w:tcBorders>
      </w:tcPr>
    </w:tblStylePr>
    <w:tblStylePr w:type="firstCol">
      <w:rPr>
        <w:rFonts w:cs="Times New Roman"/>
        <w:b/>
        <w:color w:val="2A4A71"/>
      </w:rPr>
    </w:tblStylePr>
    <w:tblStylePr w:type="lastCol">
      <w:rPr>
        <w:rFonts w:cs="Times New Roman"/>
        <w:b/>
        <w:color w:val="2A4A71"/>
      </w:rPr>
    </w:tblStylePr>
    <w:tblStylePr w:type="band1Vert">
      <w:rPr>
        <w:rFonts w:cs="Times New Roman"/>
      </w:rPr>
      <w:tblPr/>
      <w:tcPr>
        <w:shd w:val="clear" w:color="D2DFEE" w:fill="D2DFEE"/>
      </w:tcPr>
    </w:tblStylePr>
    <w:tblStylePr w:type="band1Horz">
      <w:rPr>
        <w:rFonts w:ascii="Arial" w:hAnsi="Arial" w:cs="Times New Roman"/>
        <w:color w:val="2A4A71"/>
        <w:sz w:val="22"/>
      </w:rPr>
      <w:tblPr/>
      <w:tcPr>
        <w:shd w:val="clear" w:color="D2DFEE" w:fill="D2DFEE"/>
      </w:tcPr>
    </w:tblStylePr>
    <w:tblStylePr w:type="band2Horz">
      <w:rPr>
        <w:rFonts w:ascii="Arial" w:hAnsi="Arial" w:cs="Times New Roman"/>
        <w:color w:val="2A4A71"/>
        <w:sz w:val="22"/>
      </w:rPr>
    </w:tblStylePr>
  </w:style>
  <w:style w:type="table" w:customStyle="1" w:styleId="ListTable6Colorful-Accent21">
    <w:name w:val="List Table 6 Colorful - Accent 2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D99695"/>
        <w:bottom w:val="single" w:sz="4" w:space="0" w:color="D99695"/>
      </w:tblBorders>
    </w:tblPr>
    <w:tblStylePr w:type="firstRow">
      <w:rPr>
        <w:rFonts w:cs="Times New Roman"/>
        <w:b/>
        <w:color w:val="D99695"/>
      </w:rPr>
      <w:tblPr/>
      <w:tcPr>
        <w:tcBorders>
          <w:bottom w:val="single" w:sz="4" w:space="0" w:color="D99695"/>
        </w:tcBorders>
      </w:tcPr>
    </w:tblStylePr>
    <w:tblStylePr w:type="lastRow">
      <w:rPr>
        <w:rFonts w:cs="Times New Roman"/>
        <w:b/>
        <w:color w:val="D99695"/>
      </w:rPr>
      <w:tblPr/>
      <w:tcPr>
        <w:tcBorders>
          <w:top w:val="single" w:sz="4" w:space="0" w:color="D99695"/>
        </w:tcBorders>
      </w:tcPr>
    </w:tblStylePr>
    <w:tblStylePr w:type="firstCol">
      <w:rPr>
        <w:rFonts w:cs="Times New Roman"/>
        <w:b/>
        <w:color w:val="D99695"/>
      </w:rPr>
    </w:tblStylePr>
    <w:tblStylePr w:type="lastCol">
      <w:rPr>
        <w:rFonts w:cs="Times New Roman"/>
        <w:b/>
        <w:color w:val="D99695"/>
      </w:rPr>
    </w:tblStylePr>
    <w:tblStylePr w:type="band1Vert">
      <w:rPr>
        <w:rFonts w:cs="Times New Roman"/>
      </w:rPr>
      <w:tblPr/>
      <w:tcPr>
        <w:shd w:val="clear" w:color="EFD2D2" w:fill="EFD2D2"/>
      </w:tcPr>
    </w:tblStylePr>
    <w:tblStylePr w:type="band1Horz">
      <w:rPr>
        <w:rFonts w:ascii="Arial" w:hAnsi="Arial" w:cs="Times New Roman"/>
        <w:color w:val="D99695"/>
        <w:sz w:val="22"/>
      </w:rPr>
      <w:tblPr/>
      <w:tcPr>
        <w:shd w:val="clear" w:color="EFD2D2" w:fill="EFD2D2"/>
      </w:tcPr>
    </w:tblStylePr>
    <w:tblStylePr w:type="band2Horz">
      <w:rPr>
        <w:rFonts w:ascii="Arial" w:hAnsi="Arial" w:cs="Times New Roman"/>
        <w:color w:val="D99695"/>
        <w:sz w:val="22"/>
      </w:rPr>
    </w:tblStylePr>
  </w:style>
  <w:style w:type="table" w:customStyle="1" w:styleId="ListTable6Colorful-Accent31">
    <w:name w:val="List Table 6 Colorful - Accent 3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C3D69B"/>
        <w:bottom w:val="single" w:sz="4" w:space="0" w:color="C3D69B"/>
      </w:tblBorders>
    </w:tblPr>
    <w:tblStylePr w:type="firstRow">
      <w:rPr>
        <w:rFonts w:cs="Times New Roman"/>
        <w:b/>
        <w:color w:val="C3D69B"/>
      </w:rPr>
      <w:tblPr/>
      <w:tcPr>
        <w:tcBorders>
          <w:bottom w:val="single" w:sz="4" w:space="0" w:color="C3D69B"/>
        </w:tcBorders>
      </w:tcPr>
    </w:tblStylePr>
    <w:tblStylePr w:type="lastRow">
      <w:rPr>
        <w:rFonts w:cs="Times New Roman"/>
        <w:b/>
        <w:color w:val="C3D69B"/>
      </w:rPr>
      <w:tblPr/>
      <w:tcPr>
        <w:tcBorders>
          <w:top w:val="single" w:sz="4" w:space="0" w:color="C3D69B"/>
        </w:tcBorders>
      </w:tcPr>
    </w:tblStylePr>
    <w:tblStylePr w:type="firstCol">
      <w:rPr>
        <w:rFonts w:cs="Times New Roman"/>
        <w:b/>
        <w:color w:val="C3D69B"/>
      </w:rPr>
    </w:tblStylePr>
    <w:tblStylePr w:type="lastCol">
      <w:rPr>
        <w:rFonts w:cs="Times New Roman"/>
        <w:b/>
        <w:color w:val="C3D69B"/>
      </w:rPr>
    </w:tblStylePr>
    <w:tblStylePr w:type="band1Vert">
      <w:rPr>
        <w:rFonts w:cs="Times New Roman"/>
      </w:rPr>
      <w:tblPr/>
      <w:tcPr>
        <w:shd w:val="clear" w:color="E5EED5" w:fill="E5EED5"/>
      </w:tcPr>
    </w:tblStylePr>
    <w:tblStylePr w:type="band1Horz">
      <w:rPr>
        <w:rFonts w:ascii="Arial" w:hAnsi="Arial" w:cs="Times New Roman"/>
        <w:color w:val="C3D69B"/>
        <w:sz w:val="22"/>
      </w:rPr>
      <w:tblPr/>
      <w:tcPr>
        <w:shd w:val="clear" w:color="E5EED5" w:fill="E5EED5"/>
      </w:tcPr>
    </w:tblStylePr>
    <w:tblStylePr w:type="band2Horz">
      <w:rPr>
        <w:rFonts w:ascii="Arial" w:hAnsi="Arial" w:cs="Times New Roman"/>
        <w:color w:val="C3D69B"/>
        <w:sz w:val="22"/>
      </w:rPr>
    </w:tblStylePr>
  </w:style>
  <w:style w:type="table" w:customStyle="1" w:styleId="ListTable6Colorful-Accent41">
    <w:name w:val="List Table 6 Colorful - Accent 4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B2A1C6"/>
        <w:bottom w:val="single" w:sz="4" w:space="0" w:color="B2A1C6"/>
      </w:tblBorders>
    </w:tblPr>
    <w:tblStylePr w:type="firstRow">
      <w:rPr>
        <w:rFonts w:cs="Times New Roman"/>
        <w:b/>
        <w:color w:val="B2A1C6"/>
      </w:rPr>
      <w:tblPr/>
      <w:tcPr>
        <w:tcBorders>
          <w:bottom w:val="single" w:sz="4" w:space="0" w:color="B2A1C6"/>
        </w:tcBorders>
      </w:tcPr>
    </w:tblStylePr>
    <w:tblStylePr w:type="lastRow">
      <w:rPr>
        <w:rFonts w:cs="Times New Roman"/>
        <w:b/>
        <w:color w:val="B2A1C6"/>
      </w:rPr>
      <w:tblPr/>
      <w:tcPr>
        <w:tcBorders>
          <w:top w:val="single" w:sz="4" w:space="0" w:color="B2A1C6"/>
        </w:tcBorders>
      </w:tcPr>
    </w:tblStylePr>
    <w:tblStylePr w:type="firstCol">
      <w:rPr>
        <w:rFonts w:cs="Times New Roman"/>
        <w:b/>
        <w:color w:val="B2A1C6"/>
      </w:rPr>
    </w:tblStylePr>
    <w:tblStylePr w:type="lastCol">
      <w:rPr>
        <w:rFonts w:cs="Times New Roman"/>
        <w:b/>
        <w:color w:val="B2A1C6"/>
      </w:rPr>
    </w:tblStylePr>
    <w:tblStylePr w:type="band1Vert">
      <w:rPr>
        <w:rFonts w:cs="Times New Roman"/>
      </w:rPr>
      <w:tblPr/>
      <w:tcPr>
        <w:shd w:val="clear" w:color="DFD8E7" w:fill="DFD8E7"/>
      </w:tcPr>
    </w:tblStylePr>
    <w:tblStylePr w:type="band1Horz">
      <w:rPr>
        <w:rFonts w:ascii="Arial" w:hAnsi="Arial" w:cs="Times New Roman"/>
        <w:color w:val="B2A1C6"/>
        <w:sz w:val="22"/>
      </w:rPr>
      <w:tblPr/>
      <w:tcPr>
        <w:shd w:val="clear" w:color="DFD8E7" w:fill="DFD8E7"/>
      </w:tcPr>
    </w:tblStylePr>
    <w:tblStylePr w:type="band2Horz">
      <w:rPr>
        <w:rFonts w:ascii="Arial" w:hAnsi="Arial" w:cs="Times New Roman"/>
        <w:color w:val="B2A1C6"/>
        <w:sz w:val="22"/>
      </w:rPr>
    </w:tblStylePr>
  </w:style>
  <w:style w:type="table" w:customStyle="1" w:styleId="ListTable6Colorful-Accent51">
    <w:name w:val="List Table 6 Colorful - Accent 5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92CCDC"/>
        <w:bottom w:val="single" w:sz="4" w:space="0" w:color="92CCDC"/>
      </w:tblBorders>
    </w:tblPr>
    <w:tblStylePr w:type="firstRow">
      <w:rPr>
        <w:rFonts w:cs="Times New Roman"/>
        <w:b/>
        <w:color w:val="92CCDC"/>
      </w:rPr>
      <w:tblPr/>
      <w:tcPr>
        <w:tcBorders>
          <w:bottom w:val="single" w:sz="4" w:space="0" w:color="92CCDC"/>
        </w:tcBorders>
      </w:tcPr>
    </w:tblStylePr>
    <w:tblStylePr w:type="lastRow">
      <w:rPr>
        <w:rFonts w:cs="Times New Roman"/>
        <w:b/>
        <w:color w:val="92CCDC"/>
      </w:rPr>
      <w:tblPr/>
      <w:tcPr>
        <w:tcBorders>
          <w:top w:val="single" w:sz="4" w:space="0" w:color="92CCDC"/>
        </w:tcBorders>
      </w:tcPr>
    </w:tblStylePr>
    <w:tblStylePr w:type="firstCol">
      <w:rPr>
        <w:rFonts w:cs="Times New Roman"/>
        <w:b/>
        <w:color w:val="92CCDC"/>
      </w:rPr>
    </w:tblStylePr>
    <w:tblStylePr w:type="lastCol">
      <w:rPr>
        <w:rFonts w:cs="Times New Roman"/>
        <w:b/>
        <w:color w:val="92CCDC"/>
      </w:rPr>
    </w:tblStylePr>
    <w:tblStylePr w:type="band1Vert">
      <w:rPr>
        <w:rFonts w:cs="Times New Roman"/>
      </w:rPr>
      <w:tblPr/>
      <w:tcPr>
        <w:shd w:val="clear" w:color="D1EAF0" w:fill="D1EAF0"/>
      </w:tcPr>
    </w:tblStylePr>
    <w:tblStylePr w:type="band1Horz">
      <w:rPr>
        <w:rFonts w:ascii="Arial" w:hAnsi="Arial" w:cs="Times New Roman"/>
        <w:color w:val="92CCDC"/>
        <w:sz w:val="22"/>
      </w:rPr>
      <w:tblPr/>
      <w:tcPr>
        <w:shd w:val="clear" w:color="D1EAF0" w:fill="D1EAF0"/>
      </w:tcPr>
    </w:tblStylePr>
    <w:tblStylePr w:type="band2Horz">
      <w:rPr>
        <w:rFonts w:ascii="Arial" w:hAnsi="Arial" w:cs="Times New Roman"/>
        <w:color w:val="92CCDC"/>
        <w:sz w:val="22"/>
      </w:rPr>
    </w:tblStylePr>
  </w:style>
  <w:style w:type="table" w:customStyle="1" w:styleId="ListTable6Colorful-Accent61">
    <w:name w:val="List Table 6 Colorful - Accent 6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AC090"/>
        <w:bottom w:val="single" w:sz="4" w:space="0" w:color="FAC090"/>
      </w:tblBorders>
    </w:tblPr>
    <w:tblStylePr w:type="firstRow">
      <w:rPr>
        <w:rFonts w:cs="Times New Roman"/>
        <w:b/>
        <w:color w:val="FAC090"/>
      </w:rPr>
      <w:tblPr/>
      <w:tcPr>
        <w:tcBorders>
          <w:bottom w:val="single" w:sz="4" w:space="0" w:color="FAC090"/>
        </w:tcBorders>
      </w:tcPr>
    </w:tblStylePr>
    <w:tblStylePr w:type="lastRow">
      <w:rPr>
        <w:rFonts w:cs="Times New Roman"/>
        <w:b/>
        <w:color w:val="FAC090"/>
      </w:rPr>
      <w:tblPr/>
      <w:tcPr>
        <w:tcBorders>
          <w:top w:val="single" w:sz="4" w:space="0" w:color="FAC090"/>
        </w:tcBorders>
      </w:tcPr>
    </w:tblStylePr>
    <w:tblStylePr w:type="firstCol">
      <w:rPr>
        <w:rFonts w:cs="Times New Roman"/>
        <w:b/>
        <w:color w:val="FAC090"/>
      </w:rPr>
    </w:tblStylePr>
    <w:tblStylePr w:type="lastCol">
      <w:rPr>
        <w:rFonts w:cs="Times New Roman"/>
        <w:b/>
        <w:color w:val="FAC090"/>
      </w:rPr>
    </w:tblStylePr>
    <w:tblStylePr w:type="band1Vert">
      <w:rPr>
        <w:rFonts w:cs="Times New Roman"/>
      </w:rPr>
      <w:tblPr/>
      <w:tcPr>
        <w:shd w:val="clear" w:color="FDE4D0" w:fill="FDE4D0"/>
      </w:tcPr>
    </w:tblStylePr>
    <w:tblStylePr w:type="band1Horz">
      <w:rPr>
        <w:rFonts w:ascii="Arial" w:hAnsi="Arial" w:cs="Times New Roman"/>
        <w:color w:val="FAC090"/>
        <w:sz w:val="22"/>
      </w:rPr>
      <w:tblPr/>
      <w:tcPr>
        <w:shd w:val="clear" w:color="FDE4D0" w:fill="FDE4D0"/>
      </w:tcPr>
    </w:tblStylePr>
    <w:tblStylePr w:type="band2Horz">
      <w:rPr>
        <w:rFonts w:ascii="Arial" w:hAnsi="Arial" w:cs="Times New Roman"/>
        <w:color w:val="FAC090"/>
        <w:sz w:val="22"/>
      </w:rPr>
    </w:tblStylePr>
  </w:style>
  <w:style w:type="table" w:customStyle="1" w:styleId="-7110">
    <w:name w:val="Список-таблица 7 цветная11"/>
    <w:basedOn w:val="a2"/>
    <w:uiPriority w:val="99"/>
    <w:rsid w:val="00B129F5"/>
    <w:pPr>
      <w:spacing w:after="0" w:line="240" w:lineRule="auto"/>
    </w:pPr>
    <w:rPr>
      <w:rFonts w:eastAsia="Times New Roman" w:cs="Times New Roman"/>
      <w:kern w:val="0"/>
      <w14:ligatures w14:val="none"/>
    </w:rPr>
    <w:tblPr>
      <w:tblStyleRowBandSize w:val="1"/>
      <w:tblStyleColBandSize w:val="1"/>
      <w:tblBorders>
        <w:right w:val="single" w:sz="4" w:space="0" w:color="7F7F7F"/>
      </w:tblBorders>
    </w:tblPr>
    <w:tblStylePr w:type="firstRow">
      <w:rPr>
        <w:rFonts w:ascii="Arial" w:hAnsi="Arial" w:cs="Times New Roman"/>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cs="Times New Roman"/>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cs="Times New Roman"/>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rPr>
        <w:rFonts w:cs="Times New Roman"/>
      </w:rPr>
      <w:tblPr/>
      <w:tcPr>
        <w:shd w:val="clear" w:color="BFBFBF" w:fill="BFBFBF"/>
      </w:tcPr>
    </w:tblStylePr>
    <w:tblStylePr w:type="band1Horz">
      <w:rPr>
        <w:rFonts w:ascii="Arial" w:hAnsi="Arial" w:cs="Times New Roman"/>
        <w:color w:val="7F7F7F"/>
        <w:sz w:val="22"/>
      </w:rPr>
      <w:tblPr/>
      <w:tcPr>
        <w:shd w:val="clear" w:color="BFBFBF" w:fill="BFBFBF"/>
      </w:tcPr>
    </w:tblStylePr>
    <w:tblStylePr w:type="band2Horz">
      <w:rPr>
        <w:rFonts w:ascii="Arial" w:hAnsi="Arial" w:cs="Times New Roman"/>
        <w:color w:val="7F7F7F"/>
        <w:sz w:val="22"/>
      </w:rPr>
    </w:tblStylePr>
  </w:style>
  <w:style w:type="table" w:customStyle="1" w:styleId="ListTable7Colorful-Accent11">
    <w:name w:val="List Table 7 Colorful - Accent 11"/>
    <w:basedOn w:val="a2"/>
    <w:uiPriority w:val="99"/>
    <w:rsid w:val="00B129F5"/>
    <w:pPr>
      <w:spacing w:after="0" w:line="240" w:lineRule="auto"/>
    </w:pPr>
    <w:rPr>
      <w:rFonts w:eastAsia="Times New Roman" w:cs="Times New Roman"/>
      <w:kern w:val="0"/>
      <w14:ligatures w14:val="none"/>
    </w:rPr>
    <w:tblPr>
      <w:tblStyleRowBandSize w:val="1"/>
      <w:tblStyleColBandSize w:val="1"/>
      <w:tblBorders>
        <w:right w:val="single" w:sz="4" w:space="0" w:color="4F81BD"/>
      </w:tblBorders>
    </w:tblPr>
    <w:tblStylePr w:type="firstRow">
      <w:rPr>
        <w:rFonts w:ascii="Arial" w:hAnsi="Arial" w:cs="Times New Roman"/>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cs="Times New Roman"/>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cs="Times New Roman"/>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rPr>
        <w:rFonts w:cs="Times New Roman"/>
      </w:rPr>
      <w:tblPr/>
      <w:tcPr>
        <w:shd w:val="clear" w:color="D2DFEE" w:fill="D2DFEE"/>
      </w:tcPr>
    </w:tblStylePr>
    <w:tblStylePr w:type="band1Horz">
      <w:rPr>
        <w:rFonts w:ascii="Arial" w:hAnsi="Arial" w:cs="Times New Roman"/>
        <w:color w:val="2A4A71"/>
        <w:sz w:val="22"/>
      </w:rPr>
      <w:tblPr/>
      <w:tcPr>
        <w:shd w:val="clear" w:color="D2DFEE" w:fill="D2DFEE"/>
      </w:tcPr>
    </w:tblStylePr>
    <w:tblStylePr w:type="band2Horz">
      <w:rPr>
        <w:rFonts w:ascii="Arial" w:hAnsi="Arial" w:cs="Times New Roman"/>
        <w:color w:val="2A4A71"/>
        <w:sz w:val="22"/>
      </w:rPr>
    </w:tblStylePr>
  </w:style>
  <w:style w:type="table" w:customStyle="1" w:styleId="ListTable7Colorful-Accent21">
    <w:name w:val="List Table 7 Colorful - Accent 21"/>
    <w:basedOn w:val="a2"/>
    <w:uiPriority w:val="99"/>
    <w:rsid w:val="00B129F5"/>
    <w:pPr>
      <w:spacing w:after="0" w:line="240" w:lineRule="auto"/>
    </w:pPr>
    <w:rPr>
      <w:rFonts w:eastAsia="Times New Roman" w:cs="Times New Roman"/>
      <w:kern w:val="0"/>
      <w14:ligatures w14:val="none"/>
    </w:rPr>
    <w:tblPr>
      <w:tblStyleRowBandSize w:val="1"/>
      <w:tblStyleColBandSize w:val="1"/>
      <w:tblBorders>
        <w:right w:val="single" w:sz="4" w:space="0" w:color="D99695"/>
      </w:tblBorders>
    </w:tblPr>
    <w:tblStylePr w:type="firstRow">
      <w:rPr>
        <w:rFonts w:ascii="Arial" w:hAnsi="Arial" w:cs="Times New Roman"/>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cs="Times New Roman"/>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cs="Times New Roman"/>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rPr>
        <w:rFonts w:cs="Times New Roman"/>
      </w:rPr>
      <w:tblPr/>
      <w:tcPr>
        <w:shd w:val="clear" w:color="EFD2D2" w:fill="EFD2D2"/>
      </w:tcPr>
    </w:tblStylePr>
    <w:tblStylePr w:type="band1Horz">
      <w:rPr>
        <w:rFonts w:ascii="Arial" w:hAnsi="Arial" w:cs="Times New Roman"/>
        <w:color w:val="D99695"/>
        <w:sz w:val="22"/>
      </w:rPr>
      <w:tblPr/>
      <w:tcPr>
        <w:shd w:val="clear" w:color="EFD2D2" w:fill="EFD2D2"/>
      </w:tcPr>
    </w:tblStylePr>
    <w:tblStylePr w:type="band2Horz">
      <w:rPr>
        <w:rFonts w:ascii="Arial" w:hAnsi="Arial" w:cs="Times New Roman"/>
        <w:color w:val="D99695"/>
        <w:sz w:val="22"/>
      </w:rPr>
    </w:tblStylePr>
  </w:style>
  <w:style w:type="table" w:customStyle="1" w:styleId="ListTable7Colorful-Accent31">
    <w:name w:val="List Table 7 Colorful - Accent 31"/>
    <w:basedOn w:val="a2"/>
    <w:uiPriority w:val="99"/>
    <w:rsid w:val="00B129F5"/>
    <w:pPr>
      <w:spacing w:after="0" w:line="240" w:lineRule="auto"/>
    </w:pPr>
    <w:rPr>
      <w:rFonts w:eastAsia="Times New Roman" w:cs="Times New Roman"/>
      <w:kern w:val="0"/>
      <w14:ligatures w14:val="none"/>
    </w:rPr>
    <w:tblPr>
      <w:tblStyleRowBandSize w:val="1"/>
      <w:tblStyleColBandSize w:val="1"/>
      <w:tblBorders>
        <w:right w:val="single" w:sz="4" w:space="0" w:color="C3D69B"/>
      </w:tblBorders>
    </w:tblPr>
    <w:tblStylePr w:type="firstRow">
      <w:rPr>
        <w:rFonts w:ascii="Arial" w:hAnsi="Arial" w:cs="Times New Roman"/>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cs="Times New Roman"/>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cs="Times New Roman"/>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rPr>
        <w:rFonts w:cs="Times New Roman"/>
      </w:rPr>
      <w:tblPr/>
      <w:tcPr>
        <w:shd w:val="clear" w:color="E5EED5" w:fill="E5EED5"/>
      </w:tcPr>
    </w:tblStylePr>
    <w:tblStylePr w:type="band1Horz">
      <w:rPr>
        <w:rFonts w:ascii="Arial" w:hAnsi="Arial" w:cs="Times New Roman"/>
        <w:color w:val="C3D69B"/>
        <w:sz w:val="22"/>
      </w:rPr>
      <w:tblPr/>
      <w:tcPr>
        <w:shd w:val="clear" w:color="E5EED5" w:fill="E5EED5"/>
      </w:tcPr>
    </w:tblStylePr>
    <w:tblStylePr w:type="band2Horz">
      <w:rPr>
        <w:rFonts w:ascii="Arial" w:hAnsi="Arial" w:cs="Times New Roman"/>
        <w:color w:val="C3D69B"/>
        <w:sz w:val="22"/>
      </w:rPr>
    </w:tblStylePr>
  </w:style>
  <w:style w:type="table" w:customStyle="1" w:styleId="ListTable7Colorful-Accent41">
    <w:name w:val="List Table 7 Colorful - Accent 41"/>
    <w:basedOn w:val="a2"/>
    <w:uiPriority w:val="99"/>
    <w:rsid w:val="00B129F5"/>
    <w:pPr>
      <w:spacing w:after="0" w:line="240" w:lineRule="auto"/>
    </w:pPr>
    <w:rPr>
      <w:rFonts w:eastAsia="Times New Roman" w:cs="Times New Roman"/>
      <w:kern w:val="0"/>
      <w14:ligatures w14:val="none"/>
    </w:rPr>
    <w:tblPr>
      <w:tblStyleRowBandSize w:val="1"/>
      <w:tblStyleColBandSize w:val="1"/>
      <w:tblBorders>
        <w:right w:val="single" w:sz="4" w:space="0" w:color="B2A1C6"/>
      </w:tblBorders>
    </w:tblPr>
    <w:tblStylePr w:type="firstRow">
      <w:rPr>
        <w:rFonts w:ascii="Arial" w:hAnsi="Arial" w:cs="Times New Roman"/>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cs="Times New Roman"/>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cs="Times New Roman"/>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rPr>
        <w:rFonts w:cs="Times New Roman"/>
      </w:rPr>
      <w:tblPr/>
      <w:tcPr>
        <w:shd w:val="clear" w:color="DFD8E7" w:fill="DFD8E7"/>
      </w:tcPr>
    </w:tblStylePr>
    <w:tblStylePr w:type="band1Horz">
      <w:rPr>
        <w:rFonts w:ascii="Arial" w:hAnsi="Arial" w:cs="Times New Roman"/>
        <w:color w:val="B2A1C6"/>
        <w:sz w:val="22"/>
      </w:rPr>
      <w:tblPr/>
      <w:tcPr>
        <w:shd w:val="clear" w:color="DFD8E7" w:fill="DFD8E7"/>
      </w:tcPr>
    </w:tblStylePr>
    <w:tblStylePr w:type="band2Horz">
      <w:rPr>
        <w:rFonts w:ascii="Arial" w:hAnsi="Arial" w:cs="Times New Roman"/>
        <w:color w:val="B2A1C6"/>
        <w:sz w:val="22"/>
      </w:rPr>
    </w:tblStylePr>
  </w:style>
  <w:style w:type="table" w:customStyle="1" w:styleId="ListTable7Colorful-Accent51">
    <w:name w:val="List Table 7 Colorful - Accent 51"/>
    <w:basedOn w:val="a2"/>
    <w:uiPriority w:val="99"/>
    <w:rsid w:val="00B129F5"/>
    <w:pPr>
      <w:spacing w:after="0" w:line="240" w:lineRule="auto"/>
    </w:pPr>
    <w:rPr>
      <w:rFonts w:eastAsia="Times New Roman" w:cs="Times New Roman"/>
      <w:kern w:val="0"/>
      <w14:ligatures w14:val="none"/>
    </w:rPr>
    <w:tblPr>
      <w:tblStyleRowBandSize w:val="1"/>
      <w:tblStyleColBandSize w:val="1"/>
      <w:tblBorders>
        <w:right w:val="single" w:sz="4" w:space="0" w:color="92CCDC"/>
      </w:tblBorders>
    </w:tblPr>
    <w:tblStylePr w:type="firstRow">
      <w:rPr>
        <w:rFonts w:ascii="Arial" w:hAnsi="Arial" w:cs="Times New Roman"/>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cs="Times New Roman"/>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cs="Times New Roman"/>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rPr>
        <w:rFonts w:cs="Times New Roman"/>
      </w:rPr>
      <w:tblPr/>
      <w:tcPr>
        <w:shd w:val="clear" w:color="D1EAF0" w:fill="D1EAF0"/>
      </w:tcPr>
    </w:tblStylePr>
    <w:tblStylePr w:type="band1Horz">
      <w:rPr>
        <w:rFonts w:ascii="Arial" w:hAnsi="Arial" w:cs="Times New Roman"/>
        <w:color w:val="92CCDC"/>
        <w:sz w:val="22"/>
      </w:rPr>
      <w:tblPr/>
      <w:tcPr>
        <w:shd w:val="clear" w:color="D1EAF0" w:fill="D1EAF0"/>
      </w:tcPr>
    </w:tblStylePr>
    <w:tblStylePr w:type="band2Horz">
      <w:rPr>
        <w:rFonts w:ascii="Arial" w:hAnsi="Arial" w:cs="Times New Roman"/>
        <w:color w:val="92CCDC"/>
        <w:sz w:val="22"/>
      </w:rPr>
    </w:tblStylePr>
  </w:style>
  <w:style w:type="table" w:customStyle="1" w:styleId="ListTable7Colorful-Accent61">
    <w:name w:val="List Table 7 Colorful - Accent 61"/>
    <w:basedOn w:val="a2"/>
    <w:uiPriority w:val="99"/>
    <w:rsid w:val="00B129F5"/>
    <w:pPr>
      <w:spacing w:after="0" w:line="240" w:lineRule="auto"/>
    </w:pPr>
    <w:rPr>
      <w:rFonts w:eastAsia="Times New Roman" w:cs="Times New Roman"/>
      <w:kern w:val="0"/>
      <w14:ligatures w14:val="none"/>
    </w:rPr>
    <w:tblPr>
      <w:tblStyleRowBandSize w:val="1"/>
      <w:tblStyleColBandSize w:val="1"/>
      <w:tblBorders>
        <w:right w:val="single" w:sz="4" w:space="0" w:color="FAC090"/>
      </w:tblBorders>
    </w:tblPr>
    <w:tblStylePr w:type="firstRow">
      <w:rPr>
        <w:rFonts w:ascii="Arial" w:hAnsi="Arial" w:cs="Times New Roman"/>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cs="Times New Roman"/>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cs="Times New Roman"/>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rPr>
        <w:rFonts w:cs="Times New Roman"/>
      </w:rPr>
      <w:tblPr/>
      <w:tcPr>
        <w:shd w:val="clear" w:color="FDE4D0" w:fill="FDE4D0"/>
      </w:tcPr>
    </w:tblStylePr>
    <w:tblStylePr w:type="band1Horz">
      <w:rPr>
        <w:rFonts w:ascii="Arial" w:hAnsi="Arial" w:cs="Times New Roman"/>
        <w:color w:val="FAC090"/>
        <w:sz w:val="22"/>
      </w:rPr>
      <w:tblPr/>
      <w:tcPr>
        <w:shd w:val="clear" w:color="FDE4D0" w:fill="FDE4D0"/>
      </w:tcPr>
    </w:tblStylePr>
    <w:tblStylePr w:type="band2Horz">
      <w:rPr>
        <w:rFonts w:ascii="Arial" w:hAnsi="Arial" w:cs="Times New Roman"/>
        <w:color w:val="FAC090"/>
        <w:sz w:val="22"/>
      </w:rPr>
    </w:tblStylePr>
  </w:style>
  <w:style w:type="table" w:customStyle="1" w:styleId="Lined-Accent10">
    <w:name w:val="Lined - Accent1"/>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7F7F7F" w:fill="7F7F7F"/>
      </w:tcPr>
    </w:tblStylePr>
    <w:tblStylePr w:type="lastRow">
      <w:rPr>
        <w:rFonts w:ascii="Arial" w:hAnsi="Arial" w:cs="Times New Roman"/>
        <w:color w:val="F2F2F2"/>
        <w:sz w:val="22"/>
      </w:rPr>
      <w:tblPr/>
      <w:tcPr>
        <w:shd w:val="clear" w:color="7F7F7F" w:fill="7F7F7F"/>
      </w:tcPr>
    </w:tblStylePr>
    <w:tblStylePr w:type="firstCol">
      <w:rPr>
        <w:rFonts w:ascii="Arial" w:hAnsi="Arial" w:cs="Times New Roman"/>
        <w:color w:val="F2F2F2"/>
        <w:sz w:val="22"/>
      </w:rPr>
      <w:tblPr/>
      <w:tcPr>
        <w:shd w:val="clear" w:color="7F7F7F" w:fill="7F7F7F"/>
      </w:tcPr>
    </w:tblStylePr>
    <w:tblStylePr w:type="lastCol">
      <w:rPr>
        <w:rFonts w:ascii="Arial" w:hAnsi="Arial" w:cs="Times New Roman"/>
        <w:color w:val="F2F2F2"/>
        <w:sz w:val="22"/>
      </w:rPr>
      <w:tblPr/>
      <w:tcPr>
        <w:shd w:val="clear" w:color="7F7F7F" w:fill="7F7F7F"/>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2F2F2" w:fill="F2F2F2"/>
      </w:tcPr>
    </w:tblStylePr>
  </w:style>
  <w:style w:type="table" w:customStyle="1" w:styleId="Lined-Accent11">
    <w:name w:val="Lined - Accent 11"/>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5D8AC2" w:fill="5D8AC2"/>
      </w:tcPr>
    </w:tblStylePr>
    <w:tblStylePr w:type="lastRow">
      <w:rPr>
        <w:rFonts w:ascii="Arial" w:hAnsi="Arial" w:cs="Times New Roman"/>
        <w:color w:val="F2F2F2"/>
        <w:sz w:val="22"/>
      </w:rPr>
      <w:tblPr/>
      <w:tcPr>
        <w:shd w:val="clear" w:color="5D8AC2" w:fill="5D8AC2"/>
      </w:tcPr>
    </w:tblStylePr>
    <w:tblStylePr w:type="firstCol">
      <w:rPr>
        <w:rFonts w:ascii="Arial" w:hAnsi="Arial" w:cs="Times New Roman"/>
        <w:color w:val="F2F2F2"/>
        <w:sz w:val="22"/>
      </w:rPr>
      <w:tblPr/>
      <w:tcPr>
        <w:shd w:val="clear" w:color="5D8AC2" w:fill="5D8AC2"/>
      </w:tcPr>
    </w:tblStylePr>
    <w:tblStylePr w:type="lastCol">
      <w:rPr>
        <w:rFonts w:ascii="Arial" w:hAnsi="Arial" w:cs="Times New Roman"/>
        <w:color w:val="F2F2F2"/>
        <w:sz w:val="22"/>
      </w:rPr>
      <w:tblPr/>
      <w:tcPr>
        <w:shd w:val="clear" w:color="5D8AC2" w:fill="5D8AC2"/>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C7D7EA" w:fill="C7D7EA"/>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C7D7EA" w:fill="C7D7EA"/>
      </w:tcPr>
    </w:tblStylePr>
  </w:style>
  <w:style w:type="table" w:customStyle="1" w:styleId="Lined-Accent21">
    <w:name w:val="Lined - Accent 21"/>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D99695" w:fill="D99695"/>
      </w:tcPr>
    </w:tblStylePr>
    <w:tblStylePr w:type="lastRow">
      <w:rPr>
        <w:rFonts w:ascii="Arial" w:hAnsi="Arial" w:cs="Times New Roman"/>
        <w:color w:val="F2F2F2"/>
        <w:sz w:val="22"/>
      </w:rPr>
      <w:tblPr/>
      <w:tcPr>
        <w:shd w:val="clear" w:color="D99695" w:fill="D99695"/>
      </w:tcPr>
    </w:tblStylePr>
    <w:tblStylePr w:type="firstCol">
      <w:rPr>
        <w:rFonts w:ascii="Arial" w:hAnsi="Arial" w:cs="Times New Roman"/>
        <w:color w:val="F2F2F2"/>
        <w:sz w:val="22"/>
      </w:rPr>
      <w:tblPr/>
      <w:tcPr>
        <w:shd w:val="clear" w:color="D99695" w:fill="D99695"/>
      </w:tcPr>
    </w:tblStylePr>
    <w:tblStylePr w:type="lastCol">
      <w:rPr>
        <w:rFonts w:ascii="Arial" w:hAnsi="Arial" w:cs="Times New Roman"/>
        <w:color w:val="F2F2F2"/>
        <w:sz w:val="22"/>
      </w:rPr>
      <w:tblPr/>
      <w:tcPr>
        <w:shd w:val="clear" w:color="D99695" w:fill="D99695"/>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2DCDC" w:fill="F2DCD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2DCDC" w:fill="F2DCDC"/>
      </w:tcPr>
    </w:tblStylePr>
  </w:style>
  <w:style w:type="table" w:customStyle="1" w:styleId="Lined-Accent31">
    <w:name w:val="Lined - Accent 31"/>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9ABB59" w:fill="9ABB59"/>
      </w:tcPr>
    </w:tblStylePr>
    <w:tblStylePr w:type="lastRow">
      <w:rPr>
        <w:rFonts w:ascii="Arial" w:hAnsi="Arial" w:cs="Times New Roman"/>
        <w:color w:val="F2F2F2"/>
        <w:sz w:val="22"/>
      </w:rPr>
      <w:tblPr/>
      <w:tcPr>
        <w:shd w:val="clear" w:color="9ABB59" w:fill="9ABB59"/>
      </w:tcPr>
    </w:tblStylePr>
    <w:tblStylePr w:type="firstCol">
      <w:rPr>
        <w:rFonts w:ascii="Arial" w:hAnsi="Arial" w:cs="Times New Roman"/>
        <w:color w:val="F2F2F2"/>
        <w:sz w:val="22"/>
      </w:rPr>
      <w:tblPr/>
      <w:tcPr>
        <w:shd w:val="clear" w:color="9ABB59" w:fill="9ABB59"/>
      </w:tcPr>
    </w:tblStylePr>
    <w:tblStylePr w:type="lastCol">
      <w:rPr>
        <w:rFonts w:ascii="Arial" w:hAnsi="Arial" w:cs="Times New Roman"/>
        <w:color w:val="F2F2F2"/>
        <w:sz w:val="22"/>
      </w:rPr>
      <w:tblPr/>
      <w:tcPr>
        <w:shd w:val="clear" w:color="9ABB59" w:fill="9ABB59"/>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AF1DC" w:fill="EAF1D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AF1DC" w:fill="EAF1DC"/>
      </w:tcPr>
    </w:tblStylePr>
  </w:style>
  <w:style w:type="table" w:customStyle="1" w:styleId="Lined-Accent41">
    <w:name w:val="Lined - Accent 41"/>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B2A1C6" w:fill="B2A1C6"/>
      </w:tcPr>
    </w:tblStylePr>
    <w:tblStylePr w:type="lastRow">
      <w:rPr>
        <w:rFonts w:ascii="Arial" w:hAnsi="Arial" w:cs="Times New Roman"/>
        <w:color w:val="F2F2F2"/>
        <w:sz w:val="22"/>
      </w:rPr>
      <w:tblPr/>
      <w:tcPr>
        <w:shd w:val="clear" w:color="B2A1C6" w:fill="B2A1C6"/>
      </w:tcPr>
    </w:tblStylePr>
    <w:tblStylePr w:type="firstCol">
      <w:rPr>
        <w:rFonts w:ascii="Arial" w:hAnsi="Arial" w:cs="Times New Roman"/>
        <w:color w:val="F2F2F2"/>
        <w:sz w:val="22"/>
      </w:rPr>
      <w:tblPr/>
      <w:tcPr>
        <w:shd w:val="clear" w:color="B2A1C6" w:fill="B2A1C6"/>
      </w:tcPr>
    </w:tblStylePr>
    <w:tblStylePr w:type="lastCol">
      <w:rPr>
        <w:rFonts w:ascii="Arial" w:hAnsi="Arial" w:cs="Times New Roman"/>
        <w:color w:val="F2F2F2"/>
        <w:sz w:val="22"/>
      </w:rPr>
      <w:tblPr/>
      <w:tcPr>
        <w:shd w:val="clear" w:color="B2A1C6" w:fill="B2A1C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5DFEC" w:fill="E5DFE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5DFEC" w:fill="E5DFEC"/>
      </w:tcPr>
    </w:tblStylePr>
  </w:style>
  <w:style w:type="table" w:customStyle="1" w:styleId="Lined-Accent51">
    <w:name w:val="Lined - Accent 51"/>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4BACC6" w:fill="4BACC6"/>
      </w:tcPr>
    </w:tblStylePr>
    <w:tblStylePr w:type="lastRow">
      <w:rPr>
        <w:rFonts w:ascii="Arial" w:hAnsi="Arial" w:cs="Times New Roman"/>
        <w:color w:val="F2F2F2"/>
        <w:sz w:val="22"/>
      </w:rPr>
      <w:tblPr/>
      <w:tcPr>
        <w:shd w:val="clear" w:color="4BACC6" w:fill="4BACC6"/>
      </w:tcPr>
    </w:tblStylePr>
    <w:tblStylePr w:type="firstCol">
      <w:rPr>
        <w:rFonts w:ascii="Arial" w:hAnsi="Arial" w:cs="Times New Roman"/>
        <w:color w:val="F2F2F2"/>
        <w:sz w:val="22"/>
      </w:rPr>
      <w:tblPr/>
      <w:tcPr>
        <w:shd w:val="clear" w:color="4BACC6" w:fill="4BACC6"/>
      </w:tcPr>
    </w:tblStylePr>
    <w:tblStylePr w:type="lastCol">
      <w:rPr>
        <w:rFonts w:ascii="Arial" w:hAnsi="Arial" w:cs="Times New Roman"/>
        <w:color w:val="F2F2F2"/>
        <w:sz w:val="22"/>
      </w:rPr>
      <w:tblPr/>
      <w:tcPr>
        <w:shd w:val="clear" w:color="4BACC6" w:fill="4BACC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DAEEF3" w:fill="DAEEF3"/>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DAEEF3" w:fill="DAEEF3"/>
      </w:tcPr>
    </w:tblStylePr>
  </w:style>
  <w:style w:type="table" w:customStyle="1" w:styleId="Lined-Accent61">
    <w:name w:val="Lined - Accent 61"/>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F79646" w:fill="F79646"/>
      </w:tcPr>
    </w:tblStylePr>
    <w:tblStylePr w:type="lastRow">
      <w:rPr>
        <w:rFonts w:ascii="Arial" w:hAnsi="Arial" w:cs="Times New Roman"/>
        <w:color w:val="F2F2F2"/>
        <w:sz w:val="22"/>
      </w:rPr>
      <w:tblPr/>
      <w:tcPr>
        <w:shd w:val="clear" w:color="F79646" w:fill="F79646"/>
      </w:tcPr>
    </w:tblStylePr>
    <w:tblStylePr w:type="firstCol">
      <w:rPr>
        <w:rFonts w:ascii="Arial" w:hAnsi="Arial" w:cs="Times New Roman"/>
        <w:color w:val="F2F2F2"/>
        <w:sz w:val="22"/>
      </w:rPr>
      <w:tblPr/>
      <w:tcPr>
        <w:shd w:val="clear" w:color="F79646" w:fill="F79646"/>
      </w:tcPr>
    </w:tblStylePr>
    <w:tblStylePr w:type="lastCol">
      <w:rPr>
        <w:rFonts w:ascii="Arial" w:hAnsi="Arial" w:cs="Times New Roman"/>
        <w:color w:val="F2F2F2"/>
        <w:sz w:val="22"/>
      </w:rPr>
      <w:tblPr/>
      <w:tcPr>
        <w:shd w:val="clear" w:color="F79646" w:fill="F7964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DE9D8" w:fill="FDE9D8"/>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DE9D8" w:fill="FDE9D8"/>
      </w:tcPr>
    </w:tblStylePr>
  </w:style>
  <w:style w:type="table" w:customStyle="1" w:styleId="BorderedLined-Accent10">
    <w:name w:val="Bordered &amp; Lined - Accent1"/>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s="Times New Roman"/>
        <w:color w:val="F2F2F2"/>
        <w:sz w:val="22"/>
      </w:rPr>
      <w:tblPr/>
      <w:tcPr>
        <w:shd w:val="clear" w:color="7F7F7F" w:fill="7F7F7F"/>
      </w:tcPr>
    </w:tblStylePr>
    <w:tblStylePr w:type="lastRow">
      <w:rPr>
        <w:rFonts w:ascii="Arial" w:hAnsi="Arial" w:cs="Times New Roman"/>
        <w:color w:val="F2F2F2"/>
        <w:sz w:val="22"/>
      </w:rPr>
      <w:tblPr/>
      <w:tcPr>
        <w:shd w:val="clear" w:color="7F7F7F" w:fill="7F7F7F"/>
      </w:tcPr>
    </w:tblStylePr>
    <w:tblStylePr w:type="firstCol">
      <w:rPr>
        <w:rFonts w:ascii="Arial" w:hAnsi="Arial" w:cs="Times New Roman"/>
        <w:color w:val="F2F2F2"/>
        <w:sz w:val="22"/>
      </w:rPr>
      <w:tblPr/>
      <w:tcPr>
        <w:shd w:val="clear" w:color="7F7F7F" w:fill="7F7F7F"/>
      </w:tcPr>
    </w:tblStylePr>
    <w:tblStylePr w:type="lastCol">
      <w:rPr>
        <w:rFonts w:ascii="Arial" w:hAnsi="Arial" w:cs="Times New Roman"/>
        <w:color w:val="F2F2F2"/>
        <w:sz w:val="22"/>
      </w:rPr>
      <w:tblPr/>
      <w:tcPr>
        <w:shd w:val="clear" w:color="7F7F7F" w:fill="7F7F7F"/>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2F2F2" w:fill="F2F2F2"/>
      </w:tcPr>
    </w:tblStylePr>
  </w:style>
  <w:style w:type="table" w:customStyle="1" w:styleId="BorderedLined-Accent11">
    <w:name w:val="Bordered &amp; Lined - Accent 11"/>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s="Times New Roman"/>
        <w:color w:val="F2F2F2"/>
        <w:sz w:val="22"/>
      </w:rPr>
      <w:tblPr/>
      <w:tcPr>
        <w:shd w:val="clear" w:color="5D8AC2" w:fill="5D8AC2"/>
      </w:tcPr>
    </w:tblStylePr>
    <w:tblStylePr w:type="lastRow">
      <w:rPr>
        <w:rFonts w:ascii="Arial" w:hAnsi="Arial" w:cs="Times New Roman"/>
        <w:color w:val="F2F2F2"/>
        <w:sz w:val="22"/>
      </w:rPr>
      <w:tblPr/>
      <w:tcPr>
        <w:shd w:val="clear" w:color="5D8AC2" w:fill="5D8AC2"/>
      </w:tcPr>
    </w:tblStylePr>
    <w:tblStylePr w:type="firstCol">
      <w:rPr>
        <w:rFonts w:ascii="Arial" w:hAnsi="Arial" w:cs="Times New Roman"/>
        <w:color w:val="F2F2F2"/>
        <w:sz w:val="22"/>
      </w:rPr>
      <w:tblPr/>
      <w:tcPr>
        <w:shd w:val="clear" w:color="5D8AC2" w:fill="5D8AC2"/>
      </w:tcPr>
    </w:tblStylePr>
    <w:tblStylePr w:type="lastCol">
      <w:rPr>
        <w:rFonts w:ascii="Arial" w:hAnsi="Arial" w:cs="Times New Roman"/>
        <w:color w:val="F2F2F2"/>
        <w:sz w:val="22"/>
      </w:rPr>
      <w:tblPr/>
      <w:tcPr>
        <w:shd w:val="clear" w:color="5D8AC2" w:fill="5D8AC2"/>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C7D7EA" w:fill="C7D7EA"/>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C7D7EA" w:fill="C7D7EA"/>
      </w:tcPr>
    </w:tblStylePr>
  </w:style>
  <w:style w:type="table" w:customStyle="1" w:styleId="BorderedLined-Accent21">
    <w:name w:val="Bordered &amp; Lined - Accent 21"/>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s="Times New Roman"/>
        <w:color w:val="F2F2F2"/>
        <w:sz w:val="22"/>
      </w:rPr>
      <w:tblPr/>
      <w:tcPr>
        <w:shd w:val="clear" w:color="D99695" w:fill="D99695"/>
      </w:tcPr>
    </w:tblStylePr>
    <w:tblStylePr w:type="lastRow">
      <w:rPr>
        <w:rFonts w:ascii="Arial" w:hAnsi="Arial" w:cs="Times New Roman"/>
        <w:color w:val="F2F2F2"/>
        <w:sz w:val="22"/>
      </w:rPr>
      <w:tblPr/>
      <w:tcPr>
        <w:shd w:val="clear" w:color="D99695" w:fill="D99695"/>
      </w:tcPr>
    </w:tblStylePr>
    <w:tblStylePr w:type="firstCol">
      <w:rPr>
        <w:rFonts w:ascii="Arial" w:hAnsi="Arial" w:cs="Times New Roman"/>
        <w:color w:val="F2F2F2"/>
        <w:sz w:val="22"/>
      </w:rPr>
      <w:tblPr/>
      <w:tcPr>
        <w:shd w:val="clear" w:color="D99695" w:fill="D99695"/>
      </w:tcPr>
    </w:tblStylePr>
    <w:tblStylePr w:type="lastCol">
      <w:rPr>
        <w:rFonts w:ascii="Arial" w:hAnsi="Arial" w:cs="Times New Roman"/>
        <w:color w:val="F2F2F2"/>
        <w:sz w:val="22"/>
      </w:rPr>
      <w:tblPr/>
      <w:tcPr>
        <w:shd w:val="clear" w:color="D99695" w:fill="D99695"/>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2DCDC" w:fill="F2DCD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2DCDC" w:fill="F2DCDC"/>
      </w:tcPr>
    </w:tblStylePr>
  </w:style>
  <w:style w:type="table" w:customStyle="1" w:styleId="BorderedLined-Accent31">
    <w:name w:val="Bordered &amp; Lined - Accent 31"/>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s="Times New Roman"/>
        <w:color w:val="F2F2F2"/>
        <w:sz w:val="22"/>
      </w:rPr>
      <w:tblPr/>
      <w:tcPr>
        <w:shd w:val="clear" w:color="9ABB59" w:fill="9ABB59"/>
      </w:tcPr>
    </w:tblStylePr>
    <w:tblStylePr w:type="lastRow">
      <w:rPr>
        <w:rFonts w:ascii="Arial" w:hAnsi="Arial" w:cs="Times New Roman"/>
        <w:color w:val="F2F2F2"/>
        <w:sz w:val="22"/>
      </w:rPr>
      <w:tblPr/>
      <w:tcPr>
        <w:shd w:val="clear" w:color="9ABB59" w:fill="9ABB59"/>
      </w:tcPr>
    </w:tblStylePr>
    <w:tblStylePr w:type="firstCol">
      <w:rPr>
        <w:rFonts w:ascii="Arial" w:hAnsi="Arial" w:cs="Times New Roman"/>
        <w:color w:val="F2F2F2"/>
        <w:sz w:val="22"/>
      </w:rPr>
      <w:tblPr/>
      <w:tcPr>
        <w:shd w:val="clear" w:color="9ABB59" w:fill="9ABB59"/>
      </w:tcPr>
    </w:tblStylePr>
    <w:tblStylePr w:type="lastCol">
      <w:rPr>
        <w:rFonts w:ascii="Arial" w:hAnsi="Arial" w:cs="Times New Roman"/>
        <w:color w:val="F2F2F2"/>
        <w:sz w:val="22"/>
      </w:rPr>
      <w:tblPr/>
      <w:tcPr>
        <w:shd w:val="clear" w:color="9ABB59" w:fill="9ABB59"/>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AF1DC" w:fill="EAF1D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AF1DC" w:fill="EAF1DC"/>
      </w:tcPr>
    </w:tblStylePr>
  </w:style>
  <w:style w:type="table" w:customStyle="1" w:styleId="BorderedLined-Accent41">
    <w:name w:val="Bordered &amp; Lined - Accent 41"/>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s="Times New Roman"/>
        <w:color w:val="F2F2F2"/>
        <w:sz w:val="22"/>
      </w:rPr>
      <w:tblPr/>
      <w:tcPr>
        <w:shd w:val="clear" w:color="B2A1C6" w:fill="B2A1C6"/>
      </w:tcPr>
    </w:tblStylePr>
    <w:tblStylePr w:type="lastRow">
      <w:rPr>
        <w:rFonts w:ascii="Arial" w:hAnsi="Arial" w:cs="Times New Roman"/>
        <w:color w:val="F2F2F2"/>
        <w:sz w:val="22"/>
      </w:rPr>
      <w:tblPr/>
      <w:tcPr>
        <w:shd w:val="clear" w:color="B2A1C6" w:fill="B2A1C6"/>
      </w:tcPr>
    </w:tblStylePr>
    <w:tblStylePr w:type="firstCol">
      <w:rPr>
        <w:rFonts w:ascii="Arial" w:hAnsi="Arial" w:cs="Times New Roman"/>
        <w:color w:val="F2F2F2"/>
        <w:sz w:val="22"/>
      </w:rPr>
      <w:tblPr/>
      <w:tcPr>
        <w:shd w:val="clear" w:color="B2A1C6" w:fill="B2A1C6"/>
      </w:tcPr>
    </w:tblStylePr>
    <w:tblStylePr w:type="lastCol">
      <w:rPr>
        <w:rFonts w:ascii="Arial" w:hAnsi="Arial" w:cs="Times New Roman"/>
        <w:color w:val="F2F2F2"/>
        <w:sz w:val="22"/>
      </w:rPr>
      <w:tblPr/>
      <w:tcPr>
        <w:shd w:val="clear" w:color="B2A1C6" w:fill="B2A1C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5DFEC" w:fill="E5DFE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5DFEC" w:fill="E5DFEC"/>
      </w:tcPr>
    </w:tblStylePr>
  </w:style>
  <w:style w:type="table" w:customStyle="1" w:styleId="BorderedLined-Accent51">
    <w:name w:val="Bordered &amp; Lined - Accent 51"/>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s="Times New Roman"/>
        <w:color w:val="F2F2F2"/>
        <w:sz w:val="22"/>
      </w:rPr>
      <w:tblPr/>
      <w:tcPr>
        <w:shd w:val="clear" w:color="4BACC6" w:fill="4BACC6"/>
      </w:tcPr>
    </w:tblStylePr>
    <w:tblStylePr w:type="lastRow">
      <w:rPr>
        <w:rFonts w:ascii="Arial" w:hAnsi="Arial" w:cs="Times New Roman"/>
        <w:color w:val="F2F2F2"/>
        <w:sz w:val="22"/>
      </w:rPr>
      <w:tblPr/>
      <w:tcPr>
        <w:shd w:val="clear" w:color="4BACC6" w:fill="4BACC6"/>
      </w:tcPr>
    </w:tblStylePr>
    <w:tblStylePr w:type="firstCol">
      <w:rPr>
        <w:rFonts w:ascii="Arial" w:hAnsi="Arial" w:cs="Times New Roman"/>
        <w:color w:val="F2F2F2"/>
        <w:sz w:val="22"/>
      </w:rPr>
      <w:tblPr/>
      <w:tcPr>
        <w:shd w:val="clear" w:color="4BACC6" w:fill="4BACC6"/>
      </w:tcPr>
    </w:tblStylePr>
    <w:tblStylePr w:type="lastCol">
      <w:rPr>
        <w:rFonts w:ascii="Arial" w:hAnsi="Arial" w:cs="Times New Roman"/>
        <w:color w:val="F2F2F2"/>
        <w:sz w:val="22"/>
      </w:rPr>
      <w:tblPr/>
      <w:tcPr>
        <w:shd w:val="clear" w:color="4BACC6" w:fill="4BACC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DAEEF3" w:fill="DAEEF3"/>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DAEEF3" w:fill="DAEEF3"/>
      </w:tcPr>
    </w:tblStylePr>
  </w:style>
  <w:style w:type="table" w:customStyle="1" w:styleId="BorderedLined-Accent61">
    <w:name w:val="Bordered &amp; Lined - Accent 61"/>
    <w:basedOn w:val="a2"/>
    <w:uiPriority w:val="99"/>
    <w:rsid w:val="00B129F5"/>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s="Times New Roman"/>
        <w:color w:val="F2F2F2"/>
        <w:sz w:val="22"/>
      </w:rPr>
      <w:tblPr/>
      <w:tcPr>
        <w:shd w:val="clear" w:color="F79646" w:fill="F79646"/>
      </w:tcPr>
    </w:tblStylePr>
    <w:tblStylePr w:type="lastRow">
      <w:rPr>
        <w:rFonts w:ascii="Arial" w:hAnsi="Arial" w:cs="Times New Roman"/>
        <w:color w:val="F2F2F2"/>
        <w:sz w:val="22"/>
      </w:rPr>
      <w:tblPr/>
      <w:tcPr>
        <w:shd w:val="clear" w:color="F79646" w:fill="F79646"/>
      </w:tcPr>
    </w:tblStylePr>
    <w:tblStylePr w:type="firstCol">
      <w:rPr>
        <w:rFonts w:ascii="Arial" w:hAnsi="Arial" w:cs="Times New Roman"/>
        <w:color w:val="F2F2F2"/>
        <w:sz w:val="22"/>
      </w:rPr>
      <w:tblPr/>
      <w:tcPr>
        <w:shd w:val="clear" w:color="F79646" w:fill="F79646"/>
      </w:tcPr>
    </w:tblStylePr>
    <w:tblStylePr w:type="lastCol">
      <w:rPr>
        <w:rFonts w:ascii="Arial" w:hAnsi="Arial" w:cs="Times New Roman"/>
        <w:color w:val="F2F2F2"/>
        <w:sz w:val="22"/>
      </w:rPr>
      <w:tblPr/>
      <w:tcPr>
        <w:shd w:val="clear" w:color="F79646" w:fill="F7964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DE9D8" w:fill="FDE9D8"/>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DE9D8" w:fill="FDE9D8"/>
      </w:tcPr>
    </w:tblStylePr>
  </w:style>
  <w:style w:type="table" w:customStyle="1" w:styleId="Bordered1">
    <w:name w:val="Bordered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s="Times New Roman"/>
        <w:color w:val="404040"/>
        <w:sz w:val="22"/>
      </w:rPr>
      <w:tblPr/>
      <w:tcPr>
        <w:tcBorders>
          <w:bottom w:val="single" w:sz="12" w:space="0" w:color="7F7F7F"/>
        </w:tcBorders>
      </w:tcPr>
    </w:tblStylePr>
    <w:tblStylePr w:type="lastRow">
      <w:rPr>
        <w:rFonts w:ascii="Arial" w:hAnsi="Arial" w:cs="Times New Roman"/>
        <w:color w:val="404040"/>
        <w:sz w:val="22"/>
      </w:rPr>
      <w:tblPr/>
      <w:tcPr>
        <w:tcBorders>
          <w:top w:val="single" w:sz="12" w:space="0" w:color="7F7F7F"/>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7F7F7F"/>
        </w:tcBorders>
      </w:tcPr>
    </w:tblStylePr>
    <w:tblStylePr w:type="band1Horz">
      <w:rPr>
        <w:rFonts w:ascii="Arial" w:hAnsi="Arial" w:cs="Times New Roman"/>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s="Times New Roman"/>
        <w:color w:val="404040"/>
        <w:sz w:val="22"/>
      </w:rPr>
      <w:tblPr/>
      <w:tcPr>
        <w:tcBorders>
          <w:bottom w:val="single" w:sz="12" w:space="0" w:color="4F81BD"/>
        </w:tcBorders>
      </w:tcPr>
    </w:tblStylePr>
    <w:tblStylePr w:type="lastRow">
      <w:rPr>
        <w:rFonts w:ascii="Arial" w:hAnsi="Arial" w:cs="Times New Roman"/>
        <w:color w:val="404040"/>
        <w:sz w:val="22"/>
      </w:rPr>
      <w:tblPr/>
      <w:tcPr>
        <w:tcBorders>
          <w:top w:val="single" w:sz="12" w:space="0" w:color="4F81BD"/>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4F81BD"/>
        </w:tcBorders>
      </w:tcPr>
    </w:tblStylePr>
    <w:tblStylePr w:type="band1Horz">
      <w:rPr>
        <w:rFonts w:ascii="Arial" w:hAnsi="Arial" w:cs="Times New Roman"/>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s="Times New Roman"/>
        <w:color w:val="404040"/>
        <w:sz w:val="22"/>
      </w:rPr>
      <w:tblPr/>
      <w:tcPr>
        <w:tcBorders>
          <w:bottom w:val="single" w:sz="12" w:space="0" w:color="D99695"/>
        </w:tcBorders>
      </w:tcPr>
    </w:tblStylePr>
    <w:tblStylePr w:type="lastRow">
      <w:rPr>
        <w:rFonts w:ascii="Arial" w:hAnsi="Arial" w:cs="Times New Roman"/>
        <w:color w:val="404040"/>
        <w:sz w:val="22"/>
      </w:rPr>
      <w:tblPr/>
      <w:tcPr>
        <w:tcBorders>
          <w:top w:val="single" w:sz="12" w:space="0" w:color="D99695"/>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D99695"/>
        </w:tcBorders>
      </w:tcPr>
    </w:tblStylePr>
    <w:tblStylePr w:type="band1Horz">
      <w:rPr>
        <w:rFonts w:ascii="Arial" w:hAnsi="Arial" w:cs="Times New Roman"/>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s="Times New Roman"/>
        <w:color w:val="404040"/>
        <w:sz w:val="22"/>
      </w:rPr>
      <w:tblPr/>
      <w:tcPr>
        <w:tcBorders>
          <w:bottom w:val="single" w:sz="12" w:space="0" w:color="C3D69B"/>
        </w:tcBorders>
      </w:tcPr>
    </w:tblStylePr>
    <w:tblStylePr w:type="lastRow">
      <w:rPr>
        <w:rFonts w:ascii="Arial" w:hAnsi="Arial" w:cs="Times New Roman"/>
        <w:color w:val="404040"/>
        <w:sz w:val="22"/>
      </w:rPr>
      <w:tblPr/>
      <w:tcPr>
        <w:tcBorders>
          <w:top w:val="single" w:sz="12" w:space="0" w:color="C3D69B"/>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C3D69B"/>
        </w:tcBorders>
      </w:tcPr>
    </w:tblStylePr>
    <w:tblStylePr w:type="band1Horz">
      <w:rPr>
        <w:rFonts w:ascii="Arial" w:hAnsi="Arial" w:cs="Times New Roman"/>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s="Times New Roman"/>
        <w:color w:val="404040"/>
        <w:sz w:val="22"/>
      </w:rPr>
      <w:tblPr/>
      <w:tcPr>
        <w:tcBorders>
          <w:bottom w:val="single" w:sz="12" w:space="0" w:color="B2A1C6"/>
        </w:tcBorders>
      </w:tcPr>
    </w:tblStylePr>
    <w:tblStylePr w:type="lastRow">
      <w:rPr>
        <w:rFonts w:ascii="Arial" w:hAnsi="Arial" w:cs="Times New Roman"/>
        <w:color w:val="404040"/>
        <w:sz w:val="22"/>
      </w:rPr>
      <w:tblPr/>
      <w:tcPr>
        <w:tcBorders>
          <w:top w:val="single" w:sz="12" w:space="0" w:color="B2A1C6"/>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B2A1C6"/>
        </w:tcBorders>
      </w:tcPr>
    </w:tblStylePr>
    <w:tblStylePr w:type="band1Horz">
      <w:rPr>
        <w:rFonts w:ascii="Arial" w:hAnsi="Arial" w:cs="Times New Roman"/>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s="Times New Roman"/>
        <w:color w:val="404040"/>
        <w:sz w:val="22"/>
      </w:rPr>
      <w:tblPr/>
      <w:tcPr>
        <w:tcBorders>
          <w:bottom w:val="single" w:sz="12" w:space="0" w:color="92CCDC"/>
        </w:tcBorders>
      </w:tcPr>
    </w:tblStylePr>
    <w:tblStylePr w:type="lastRow">
      <w:rPr>
        <w:rFonts w:ascii="Arial" w:hAnsi="Arial" w:cs="Times New Roman"/>
        <w:color w:val="404040"/>
        <w:sz w:val="22"/>
      </w:rPr>
      <w:tblPr/>
      <w:tcPr>
        <w:tcBorders>
          <w:top w:val="single" w:sz="12" w:space="0" w:color="92CCDC"/>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92CCDC"/>
        </w:tcBorders>
      </w:tcPr>
    </w:tblStylePr>
    <w:tblStylePr w:type="band1Horz">
      <w:rPr>
        <w:rFonts w:ascii="Arial" w:hAnsi="Arial" w:cs="Times New Roman"/>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2"/>
    <w:uiPriority w:val="99"/>
    <w:rsid w:val="00B129F5"/>
    <w:pPr>
      <w:spacing w:after="0" w:line="240" w:lineRule="auto"/>
    </w:pPr>
    <w:rPr>
      <w:rFonts w:eastAsia="Times New Roman"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s="Times New Roman"/>
        <w:color w:val="404040"/>
        <w:sz w:val="22"/>
      </w:rPr>
      <w:tblPr/>
      <w:tcPr>
        <w:tcBorders>
          <w:bottom w:val="single" w:sz="12" w:space="0" w:color="FAC090"/>
        </w:tcBorders>
      </w:tcPr>
    </w:tblStylePr>
    <w:tblStylePr w:type="lastRow">
      <w:rPr>
        <w:rFonts w:ascii="Arial" w:hAnsi="Arial" w:cs="Times New Roman"/>
        <w:color w:val="404040"/>
        <w:sz w:val="22"/>
      </w:rPr>
      <w:tblPr/>
      <w:tcPr>
        <w:tcBorders>
          <w:top w:val="single" w:sz="12" w:space="0" w:color="FAC090"/>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FAC090"/>
        </w:tcBorders>
      </w:tcPr>
    </w:tblStylePr>
    <w:tblStylePr w:type="band1Horz">
      <w:rPr>
        <w:rFonts w:ascii="Arial" w:hAnsi="Arial" w:cs="Times New Roman"/>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12">
    <w:name w:val="Сетка таблицы41"/>
    <w:basedOn w:val="a2"/>
    <w:next w:val="ae"/>
    <w:uiPriority w:val="59"/>
    <w:rsid w:val="00B129F5"/>
    <w:pPr>
      <w:spacing w:after="0" w:line="240" w:lineRule="auto"/>
    </w:pPr>
    <w:rPr>
      <w:rFonts w:ascii="Calibri" w:eastAsia="Times New Roman"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2"/>
    <w:next w:val="ae"/>
    <w:uiPriority w:val="59"/>
    <w:rsid w:val="00B129F5"/>
    <w:pPr>
      <w:spacing w:after="0" w:line="240" w:lineRule="auto"/>
    </w:pPr>
    <w:rPr>
      <w:rFonts w:ascii="Calibri" w:eastAsia="Times New Roman"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4">
    <w:name w:val="Заголовок оглавления2"/>
    <w:basedOn w:val="10"/>
    <w:next w:val="a0"/>
    <w:uiPriority w:val="39"/>
    <w:semiHidden/>
    <w:unhideWhenUsed/>
    <w:qFormat/>
    <w:rsid w:val="00B129F5"/>
    <w:pPr>
      <w:spacing w:before="240" w:after="0"/>
      <w:outlineLvl w:val="9"/>
    </w:pPr>
    <w:rPr>
      <w:rFonts w:cs="Times New Roman"/>
      <w:kern w:val="0"/>
      <w:sz w:val="32"/>
      <w:szCs w:val="32"/>
      <w:lang w:eastAsia="ru-RU"/>
      <w14:ligatures w14:val="none"/>
    </w:rPr>
  </w:style>
  <w:style w:type="character" w:styleId="HTML">
    <w:name w:val="HTML Typewriter"/>
    <w:basedOn w:val="a1"/>
    <w:uiPriority w:val="99"/>
    <w:unhideWhenUsed/>
    <w:rsid w:val="00B129F5"/>
    <w:rPr>
      <w:rFonts w:ascii="Courier New" w:hAnsi="Courier New" w:cs="Times New Roman"/>
      <w:sz w:val="20"/>
    </w:rPr>
  </w:style>
  <w:style w:type="paragraph" w:customStyle="1" w:styleId="ConsPlusNonformat">
    <w:name w:val="ConsPlusNonformat"/>
    <w:rsid w:val="00B129F5"/>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table" w:customStyle="1" w:styleId="5111">
    <w:name w:val="Сетка таблицы511"/>
    <w:basedOn w:val="a2"/>
    <w:next w:val="ae"/>
    <w:rsid w:val="00B129F5"/>
    <w:pPr>
      <w:spacing w:after="0" w:line="240" w:lineRule="auto"/>
    </w:pPr>
    <w:rPr>
      <w:rFonts w:ascii="Calibri" w:eastAsia="Times New Roman"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next w:val="ae"/>
    <w:uiPriority w:val="59"/>
    <w:rsid w:val="00B129F5"/>
    <w:pPr>
      <w:spacing w:after="0" w:line="240" w:lineRule="auto"/>
    </w:pPr>
    <w:rPr>
      <w:rFonts w:ascii="Calibri" w:eastAsia="Times New Roman"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Стиль1"/>
    <w:uiPriority w:val="1"/>
    <w:rsid w:val="00B129F5"/>
    <w:rPr>
      <w:rFonts w:ascii="Times New Roman" w:hAnsi="Times New Roman"/>
      <w:sz w:val="28"/>
    </w:rPr>
  </w:style>
  <w:style w:type="character" w:customStyle="1" w:styleId="Arial1">
    <w:name w:val="Основной текст + Arial1"/>
    <w:aliases w:val="8 pt,Интервал 0 pt1"/>
    <w:uiPriority w:val="99"/>
    <w:rsid w:val="00B129F5"/>
    <w:rPr>
      <w:rFonts w:ascii="Arial" w:hAnsi="Arial"/>
      <w:spacing w:val="6"/>
      <w:sz w:val="16"/>
      <w:u w:val="none"/>
    </w:rPr>
  </w:style>
  <w:style w:type="table" w:customStyle="1" w:styleId="220">
    <w:name w:val="Сетка таблицы22"/>
    <w:basedOn w:val="a2"/>
    <w:next w:val="ae"/>
    <w:uiPriority w:val="59"/>
    <w:rsid w:val="00B129F5"/>
    <w:pPr>
      <w:spacing w:after="0" w:line="240" w:lineRule="auto"/>
    </w:pPr>
    <w:rPr>
      <w:rFonts w:ascii="Calibri" w:eastAsia="Times New Rom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next w:val="ae"/>
    <w:uiPriority w:val="59"/>
    <w:rsid w:val="00B129F5"/>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Неразрешенное упоминание2"/>
    <w:uiPriority w:val="99"/>
    <w:semiHidden/>
    <w:rsid w:val="00B129F5"/>
    <w:rPr>
      <w:color w:val="605E5C"/>
      <w:shd w:val="clear" w:color="auto" w:fill="E1DFDD"/>
    </w:rPr>
  </w:style>
  <w:style w:type="table" w:customStyle="1" w:styleId="72">
    <w:name w:val="Сетка таблицы7"/>
    <w:basedOn w:val="a2"/>
    <w:next w:val="ae"/>
    <w:uiPriority w:val="59"/>
    <w:rsid w:val="00B129F5"/>
    <w:pPr>
      <w:spacing w:after="0" w:line="240" w:lineRule="auto"/>
    </w:pPr>
    <w:rPr>
      <w:rFonts w:eastAsia="Times New Roman"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2">
    <w:name w:val="Сетка таблицы14"/>
    <w:basedOn w:val="a2"/>
    <w:next w:val="ae"/>
    <w:uiPriority w:val="59"/>
    <w:rsid w:val="00B129F5"/>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next w:val="ae"/>
    <w:uiPriority w:val="59"/>
    <w:rsid w:val="00B129F5"/>
    <w:pPr>
      <w:spacing w:after="0" w:line="240" w:lineRule="auto"/>
    </w:pPr>
    <w:rPr>
      <w:rFonts w:ascii="Calibri" w:eastAsia="Times New Roman"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2"/>
    <w:next w:val="ae"/>
    <w:uiPriority w:val="59"/>
    <w:rsid w:val="00B129F5"/>
    <w:pPr>
      <w:spacing w:after="0" w:line="240" w:lineRule="auto"/>
    </w:pPr>
    <w:rPr>
      <w:rFonts w:ascii="Calibri" w:eastAsia="Times New Roman"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next w:val="ae"/>
    <w:uiPriority w:val="59"/>
    <w:rsid w:val="00B129F5"/>
    <w:pPr>
      <w:spacing w:after="0" w:line="240" w:lineRule="auto"/>
    </w:pPr>
    <w:rPr>
      <w:rFonts w:ascii="Calibri" w:eastAsia="Times New Roman"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0">
    <w:name w:val="Сетка таблицы1112"/>
    <w:basedOn w:val="a2"/>
    <w:next w:val="ae"/>
    <w:uiPriority w:val="59"/>
    <w:rsid w:val="00B129F5"/>
    <w:pPr>
      <w:spacing w:after="0" w:line="240" w:lineRule="auto"/>
    </w:pPr>
    <w:rPr>
      <w:rFonts w:ascii="Calibri" w:eastAsia="Times New Roman"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2"/>
    <w:next w:val="ae"/>
    <w:uiPriority w:val="59"/>
    <w:rsid w:val="00B129F5"/>
    <w:pPr>
      <w:spacing w:after="0" w:line="240" w:lineRule="auto"/>
    </w:pPr>
    <w:rPr>
      <w:rFonts w:ascii="Calibri" w:eastAsia="Times New Roman"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2"/>
    <w:next w:val="ae"/>
    <w:uiPriority w:val="59"/>
    <w:rsid w:val="00B129F5"/>
    <w:pPr>
      <w:spacing w:after="0" w:line="240" w:lineRule="auto"/>
    </w:pPr>
    <w:rPr>
      <w:rFonts w:ascii="Calibri" w:eastAsia="Times New Roman"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0">
    <w:name w:val="Сетка таблицы52"/>
    <w:basedOn w:val="a2"/>
    <w:next w:val="ae"/>
    <w:rsid w:val="00B129F5"/>
    <w:pPr>
      <w:spacing w:after="0" w:line="240" w:lineRule="auto"/>
    </w:pPr>
    <w:rPr>
      <w:rFonts w:ascii="Calibri" w:eastAsia="Times New Roman"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next w:val="ae"/>
    <w:uiPriority w:val="59"/>
    <w:rsid w:val="00B129F5"/>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Обычный (веб)1"/>
    <w:basedOn w:val="a0"/>
    <w:next w:val="af4"/>
    <w:rsid w:val="00B129F5"/>
    <w:pPr>
      <w:widowControl w:val="0"/>
      <w:spacing w:after="0"/>
    </w:pPr>
    <w:rPr>
      <w:rFonts w:eastAsia="Times New Roman" w:cs="Times New Roman"/>
      <w:color w:val="000000"/>
      <w:kern w:val="0"/>
      <w:sz w:val="24"/>
      <w:szCs w:val="20"/>
      <w:lang w:eastAsia="ru-RU"/>
      <w14:ligatures w14:val="none"/>
    </w:rPr>
  </w:style>
  <w:style w:type="paragraph" w:customStyle="1" w:styleId="11e">
    <w:name w:val="Раздел 1.1"/>
    <w:basedOn w:val="a6"/>
    <w:rsid w:val="00B129F5"/>
    <w:pPr>
      <w:numPr>
        <w:ilvl w:val="0"/>
      </w:numPr>
      <w:spacing w:after="120" w:line="276" w:lineRule="auto"/>
      <w:ind w:firstLine="709"/>
      <w:outlineLvl w:val="1"/>
    </w:pPr>
    <w:rPr>
      <w:rFonts w:ascii="Times New Roman ??????????" w:eastAsia="Times New Roman" w:hAnsi="Times New Roman ??????????" w:cs="Times New Roman"/>
      <w:b/>
      <w:color w:val="000000"/>
      <w:spacing w:val="0"/>
      <w:kern w:val="0"/>
      <w:sz w:val="24"/>
      <w:szCs w:val="20"/>
      <w:lang w:eastAsia="ru-RU"/>
      <w14:ligatures w14:val="none"/>
    </w:rPr>
  </w:style>
  <w:style w:type="paragraph" w:customStyle="1" w:styleId="xl118">
    <w:name w:val="xl118"/>
    <w:basedOn w:val="a0"/>
    <w:rsid w:val="00B129F5"/>
    <w:pPr>
      <w:spacing w:beforeAutospacing="1" w:after="0" w:afterAutospacing="1"/>
    </w:pPr>
    <w:rPr>
      <w:rFonts w:eastAsia="Times New Roman" w:cs="Times New Roman"/>
      <w:color w:val="000000"/>
      <w:kern w:val="0"/>
      <w:sz w:val="14"/>
      <w:szCs w:val="20"/>
      <w:lang w:eastAsia="ru-RU"/>
      <w14:ligatures w14:val="none"/>
    </w:rPr>
  </w:style>
  <w:style w:type="numbering" w:customStyle="1" w:styleId="WWNum47">
    <w:name w:val="WWNum47"/>
    <w:rsid w:val="00B129F5"/>
    <w:pPr>
      <w:numPr>
        <w:numId w:val="7"/>
      </w:numPr>
    </w:pPr>
  </w:style>
  <w:style w:type="numbering" w:customStyle="1" w:styleId="WWNum44">
    <w:name w:val="WWNum44"/>
    <w:rsid w:val="00B129F5"/>
    <w:pPr>
      <w:numPr>
        <w:numId w:val="4"/>
      </w:numPr>
    </w:pPr>
  </w:style>
  <w:style w:type="numbering" w:customStyle="1" w:styleId="WWNum49">
    <w:name w:val="WWNum49"/>
    <w:rsid w:val="00B129F5"/>
    <w:pPr>
      <w:numPr>
        <w:numId w:val="9"/>
      </w:numPr>
    </w:pPr>
  </w:style>
  <w:style w:type="numbering" w:customStyle="1" w:styleId="WWNum46">
    <w:name w:val="WWNum46"/>
    <w:rsid w:val="00B129F5"/>
    <w:pPr>
      <w:numPr>
        <w:numId w:val="6"/>
      </w:numPr>
    </w:pPr>
  </w:style>
  <w:style w:type="numbering" w:customStyle="1" w:styleId="WWNum43">
    <w:name w:val="WWNum43"/>
    <w:rsid w:val="00B129F5"/>
    <w:pPr>
      <w:numPr>
        <w:numId w:val="3"/>
      </w:numPr>
    </w:pPr>
  </w:style>
  <w:style w:type="numbering" w:customStyle="1" w:styleId="WWNum41">
    <w:name w:val="WWNum41"/>
    <w:rsid w:val="00B129F5"/>
    <w:pPr>
      <w:numPr>
        <w:numId w:val="1"/>
      </w:numPr>
    </w:pPr>
  </w:style>
  <w:style w:type="numbering" w:customStyle="1" w:styleId="WWNum45">
    <w:name w:val="WWNum45"/>
    <w:rsid w:val="00B129F5"/>
    <w:pPr>
      <w:numPr>
        <w:numId w:val="5"/>
      </w:numPr>
    </w:pPr>
  </w:style>
  <w:style w:type="numbering" w:customStyle="1" w:styleId="WWNum42">
    <w:name w:val="WWNum42"/>
    <w:rsid w:val="00B129F5"/>
    <w:pPr>
      <w:numPr>
        <w:numId w:val="2"/>
      </w:numPr>
    </w:pPr>
  </w:style>
  <w:style w:type="numbering" w:customStyle="1" w:styleId="WWNum48">
    <w:name w:val="WWNum48"/>
    <w:rsid w:val="00B129F5"/>
    <w:pPr>
      <w:numPr>
        <w:numId w:val="8"/>
      </w:numPr>
    </w:pPr>
  </w:style>
  <w:style w:type="paragraph" w:styleId="aff2">
    <w:name w:val="annotation subject"/>
    <w:basedOn w:val="aff0"/>
    <w:next w:val="aff0"/>
    <w:link w:val="aff1"/>
    <w:uiPriority w:val="99"/>
    <w:semiHidden/>
    <w:unhideWhenUsed/>
    <w:rsid w:val="00B129F5"/>
    <w:pPr>
      <w:spacing w:after="160"/>
    </w:pPr>
    <w:rPr>
      <w:rFonts w:asciiTheme="minorHAnsi" w:hAnsiTheme="minorHAnsi"/>
      <w:b/>
      <w:sz w:val="22"/>
    </w:rPr>
  </w:style>
  <w:style w:type="character" w:customStyle="1" w:styleId="2f6">
    <w:name w:val="Тема примечания Знак2"/>
    <w:basedOn w:val="aff"/>
    <w:link w:val="aff2"/>
    <w:uiPriority w:val="99"/>
    <w:semiHidden/>
    <w:rsid w:val="00B129F5"/>
    <w:rPr>
      <w:rFonts w:ascii="Times New Roman" w:hAnsi="Times New Roman"/>
      <w:b/>
      <w:bCs/>
      <w:sz w:val="20"/>
      <w:szCs w:val="20"/>
    </w:rPr>
  </w:style>
  <w:style w:type="character" w:styleId="afffffffc">
    <w:name w:val="FollowedHyperlink"/>
    <w:basedOn w:val="a1"/>
    <w:uiPriority w:val="99"/>
    <w:semiHidden/>
    <w:unhideWhenUsed/>
    <w:rsid w:val="00B129F5"/>
    <w:rPr>
      <w:color w:val="954F72" w:themeColor="followedHyperlink"/>
      <w:u w:val="single"/>
    </w:rPr>
  </w:style>
  <w:style w:type="paragraph" w:styleId="afffffffa">
    <w:name w:val="TOC Heading"/>
    <w:basedOn w:val="10"/>
    <w:next w:val="a0"/>
    <w:uiPriority w:val="39"/>
    <w:semiHidden/>
    <w:unhideWhenUsed/>
    <w:qFormat/>
    <w:rsid w:val="00B129F5"/>
    <w:pPr>
      <w:spacing w:before="240" w:after="0"/>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52</Pages>
  <Words>26480</Words>
  <Characters>150939</Characters>
  <Application>Microsoft Office Word</Application>
  <DocSecurity>0</DocSecurity>
  <Lines>1257</Lines>
  <Paragraphs>354</Paragraphs>
  <ScaleCrop>false</ScaleCrop>
  <Company/>
  <LinksUpToDate>false</LinksUpToDate>
  <CharactersWithSpaces>177065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2025-09-12T09:53:00Z</dcterms:created>
  <dcterms:modified xsi:type="dcterms:W3CDTF">2025-09-12T09:54:00Z</dcterms:modified>
</cp:coreProperties>
</file>